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noProof/>
        </w:rPr>
        <w:id w:val="-135466"/>
        <w:docPartObj>
          <w:docPartGallery w:val="Cover Pages"/>
          <w:docPartUnique/>
        </w:docPartObj>
      </w:sdtPr>
      <w:sdtEndPr>
        <w:rPr>
          <w:noProof w:val="0"/>
        </w:rPr>
      </w:sdtEndPr>
      <w:sdtContent>
        <w:p w14:paraId="69D05175" w14:textId="740922AD" w:rsidR="00D013C0" w:rsidRDefault="00AD4924" w:rsidP="002814EA">
          <w:pPr>
            <w:rPr>
              <w:noProof/>
            </w:rPr>
          </w:pPr>
          <w:r w:rsidRPr="009D0CD1">
            <w:rPr>
              <w:rFonts w:ascii="Times New Roman" w:eastAsia="Times New Roman" w:hAnsi="Times New Roman" w:cs="Times New Roman"/>
              <w:noProof/>
              <w:sz w:val="24"/>
              <w:szCs w:val="24"/>
              <w:lang w:eastAsia="fr-FR"/>
            </w:rPr>
            <w:drawing>
              <wp:anchor distT="0" distB="0" distL="114300" distR="114300" simplePos="0" relativeHeight="251827200" behindDoc="0" locked="0" layoutInCell="1" allowOverlap="1" wp14:anchorId="1D843226" wp14:editId="336F1D8C">
                <wp:simplePos x="0" y="0"/>
                <wp:positionH relativeFrom="page">
                  <wp:posOffset>-1638</wp:posOffset>
                </wp:positionH>
                <wp:positionV relativeFrom="paragraph">
                  <wp:posOffset>-159488</wp:posOffset>
                </wp:positionV>
                <wp:extent cx="7559675" cy="3657587"/>
                <wp:effectExtent l="0" t="0" r="3175" b="635"/>
                <wp:wrapNone/>
                <wp:docPr id="99437567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b="20343"/>
                        <a:stretch/>
                      </pic:blipFill>
                      <pic:spPr bwMode="auto">
                        <a:xfrm>
                          <a:off x="0" y="0"/>
                          <a:ext cx="7559675" cy="365758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7D1E512" w14:textId="77777777" w:rsidR="00D013C0" w:rsidRDefault="00D013C0" w:rsidP="002814EA">
          <w:pPr>
            <w:rPr>
              <w:noProof/>
            </w:rPr>
          </w:pPr>
        </w:p>
        <w:p w14:paraId="4A4DCF23" w14:textId="77777777" w:rsidR="00D013C0" w:rsidRDefault="00D013C0" w:rsidP="002814EA">
          <w:pPr>
            <w:rPr>
              <w:noProof/>
            </w:rPr>
          </w:pPr>
        </w:p>
        <w:p w14:paraId="26104543" w14:textId="77777777" w:rsidR="00D013C0" w:rsidRDefault="00D013C0" w:rsidP="002814EA">
          <w:pPr>
            <w:rPr>
              <w:noProof/>
            </w:rPr>
          </w:pPr>
        </w:p>
        <w:p w14:paraId="593DE31F" w14:textId="77777777" w:rsidR="00D013C0" w:rsidRDefault="00D013C0" w:rsidP="002814EA">
          <w:pPr>
            <w:rPr>
              <w:noProof/>
            </w:rPr>
          </w:pPr>
        </w:p>
        <w:p w14:paraId="363EF68D" w14:textId="77777777" w:rsidR="00D013C0" w:rsidRDefault="00D013C0" w:rsidP="002814EA">
          <w:pPr>
            <w:rPr>
              <w:noProof/>
            </w:rPr>
          </w:pPr>
        </w:p>
        <w:p w14:paraId="28855458" w14:textId="77777777" w:rsidR="00D013C0" w:rsidRDefault="00D013C0" w:rsidP="002814EA">
          <w:pPr>
            <w:rPr>
              <w:noProof/>
            </w:rPr>
          </w:pPr>
        </w:p>
        <w:p w14:paraId="1E0174A2" w14:textId="77777777" w:rsidR="00D013C0" w:rsidRDefault="00D013C0" w:rsidP="002814EA">
          <w:pPr>
            <w:rPr>
              <w:noProof/>
            </w:rPr>
          </w:pPr>
        </w:p>
        <w:p w14:paraId="38E43B53" w14:textId="77777777" w:rsidR="00D013C0" w:rsidRDefault="00D013C0" w:rsidP="002814EA">
          <w:pPr>
            <w:rPr>
              <w:noProof/>
            </w:rPr>
          </w:pPr>
        </w:p>
        <w:p w14:paraId="26C4BC24" w14:textId="77777777" w:rsidR="00D013C0" w:rsidRDefault="00D013C0" w:rsidP="002814EA">
          <w:pPr>
            <w:rPr>
              <w:noProof/>
            </w:rPr>
          </w:pPr>
        </w:p>
        <w:p w14:paraId="64727483" w14:textId="77777777" w:rsidR="00D013C0" w:rsidRDefault="00D013C0" w:rsidP="002814EA">
          <w:pPr>
            <w:rPr>
              <w:noProof/>
            </w:rPr>
          </w:pPr>
          <w:r>
            <w:rPr>
              <w:noProof/>
            </w:rPr>
            <mc:AlternateContent>
              <mc:Choice Requires="wpg">
                <w:drawing>
                  <wp:anchor distT="0" distB="0" distL="114300" distR="114300" simplePos="0" relativeHeight="251825152" behindDoc="1" locked="0" layoutInCell="1" allowOverlap="1" wp14:anchorId="250886F6" wp14:editId="532E6175">
                    <wp:simplePos x="0" y="0"/>
                    <wp:positionH relativeFrom="column">
                      <wp:posOffset>-720090</wp:posOffset>
                    </wp:positionH>
                    <wp:positionV relativeFrom="page">
                      <wp:posOffset>3676650</wp:posOffset>
                    </wp:positionV>
                    <wp:extent cx="7559675" cy="184150"/>
                    <wp:effectExtent l="0" t="0" r="3175" b="6350"/>
                    <wp:wrapNone/>
                    <wp:docPr id="471" name="Groupe 15"/>
                    <wp:cNvGraphicFramePr/>
                    <a:graphic xmlns:a="http://schemas.openxmlformats.org/drawingml/2006/main">
                      <a:graphicData uri="http://schemas.microsoft.com/office/word/2010/wordprocessingGroup">
                        <wpg:wgp>
                          <wpg:cNvGrpSpPr/>
                          <wpg:grpSpPr>
                            <a:xfrm>
                              <a:off x="0" y="0"/>
                              <a:ext cx="7559675" cy="184150"/>
                              <a:chOff x="0" y="0"/>
                              <a:chExt cx="10691813" cy="374132"/>
                            </a:xfrm>
                          </wpg:grpSpPr>
                          <wps:wsp>
                            <wps:cNvPr id="472" name="Rectangle 472"/>
                            <wps:cNvSpPr/>
                            <wps:spPr>
                              <a:xfrm>
                                <a:off x="0" y="0"/>
                                <a:ext cx="10691813" cy="374132"/>
                              </a:xfrm>
                              <a:prstGeom prst="rect">
                                <a:avLst/>
                              </a:prstGeom>
                              <a:solidFill>
                                <a:srgbClr val="005D83"/>
                              </a:solidFill>
                              <a:ln w="12700" cap="flat" cmpd="sng" algn="ctr">
                                <a:noFill/>
                                <a:prstDash val="solid"/>
                                <a:miter lim="800000"/>
                              </a:ln>
                              <a:effectLst/>
                            </wps:spPr>
                            <wps:bodyPr rtlCol="0" anchor="ctr"/>
                          </wps:wsp>
                          <pic:pic xmlns:pic="http://schemas.openxmlformats.org/drawingml/2006/picture">
                            <pic:nvPicPr>
                              <pic:cNvPr id="473" name="Image 473"/>
                              <pic:cNvPicPr>
                                <a:picLocks noChangeAspect="1"/>
                              </pic:cNvPicPr>
                            </pic:nvPicPr>
                            <pic:blipFill rotWithShape="1">
                              <a:blip r:embed="rId12" cstate="print">
                                <a:extLst>
                                  <a:ext uri="{28A0092B-C50C-407E-A947-70E740481C1C}">
                                    <a14:useLocalDpi xmlns:a14="http://schemas.microsoft.com/office/drawing/2010/main" val="0"/>
                                  </a:ext>
                                </a:extLst>
                              </a:blip>
                              <a:srcRect l="9844" t="5007" r="-1"/>
                              <a:stretch/>
                            </pic:blipFill>
                            <pic:spPr>
                              <a:xfrm>
                                <a:off x="5971798" y="0"/>
                                <a:ext cx="4720015" cy="371650"/>
                              </a:xfrm>
                              <a:prstGeom prst="rect">
                                <a:avLst/>
                              </a:prstGeom>
                            </pic:spPr>
                          </pic:pic>
                        </wpg:wgp>
                      </a:graphicData>
                    </a:graphic>
                    <wp14:sizeRelH relativeFrom="margin">
                      <wp14:pctWidth>0</wp14:pctWidth>
                    </wp14:sizeRelH>
                    <wp14:sizeRelV relativeFrom="margin">
                      <wp14:pctHeight>0</wp14:pctHeight>
                    </wp14:sizeRelV>
                  </wp:anchor>
                </w:drawing>
              </mc:Choice>
              <mc:Fallback xmlns:oel="http://schemas.microsoft.com/office/2019/extlst">
                <w:pict>
                  <v:group w14:anchorId="094906E8" id="Groupe 15" o:spid="_x0000_s1026" style="position:absolute;margin-left:-56.7pt;margin-top:289.5pt;width:595.25pt;height:14.5pt;z-index:-251491328;mso-position-vertical-relative:page;mso-width-relative:margin;mso-height-relative:margin" coordsize="106918,37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">
                    <v:rect id="Rectangle 472" o:spid="_x0000_s1027" style="position:absolute;width:106918;height:37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" fillcolor="#005d83"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473" o:spid="_x0000_s1028" type="#_x0000_t75" style="position:absolute;left:59717;width:47201;height:37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">
                      <v:imagedata r:id="rId13" o:title="" croptop="3281f" cropleft="6451f" cropright="-1f"/>
                    </v:shape>
                    <w10:wrap anchory="page"/>
                  </v:group>
                </w:pict>
              </mc:Fallback>
            </mc:AlternateContent>
          </w:r>
        </w:p>
        <w:p w14:paraId="15ECB1B7" w14:textId="77777777" w:rsidR="00D013C0" w:rsidRDefault="00D013C0" w:rsidP="002814EA">
          <w:pPr>
            <w:rPr>
              <w:noProof/>
            </w:rPr>
          </w:pPr>
        </w:p>
        <w:tbl>
          <w:tblPr>
            <w:tblStyle w:val="Grilledutableau"/>
            <w:tblpPr w:leftFromText="142" w:rightFromText="142" w:vertAnchor="page" w:horzAnchor="margin" w:tblpY="5725"/>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86"/>
            <w:gridCol w:w="222"/>
            <w:gridCol w:w="222"/>
          </w:tblGrid>
          <w:tr w:rsidR="00D013C0" w14:paraId="00B4FF8B" w14:textId="77777777" w:rsidTr="002814EA">
            <w:trPr>
              <w:trHeight w:val="713"/>
            </w:trPr>
            <w:tc>
              <w:tcPr>
                <w:tcW w:w="0" w:type="auto"/>
              </w:tcPr>
              <w:p w14:paraId="346A7114" w14:textId="77777777" w:rsidR="00D013C0" w:rsidRDefault="00D013C0" w:rsidP="002814EA"/>
            </w:tc>
            <w:tc>
              <w:tcPr>
                <w:tcW w:w="0" w:type="auto"/>
              </w:tcPr>
              <w:p w14:paraId="7280DD8F" w14:textId="77777777" w:rsidR="00D013C0" w:rsidRDefault="00D013C0" w:rsidP="002814EA"/>
            </w:tc>
            <w:tc>
              <w:tcPr>
                <w:tcW w:w="0" w:type="auto"/>
              </w:tcPr>
              <w:p w14:paraId="54C0BA39" w14:textId="77777777" w:rsidR="00D013C0" w:rsidRDefault="00D013C0" w:rsidP="002814EA"/>
            </w:tc>
          </w:tr>
          <w:tr w:rsidR="00D013C0" w14:paraId="57E0AB7C" w14:textId="77777777" w:rsidTr="002814EA">
            <w:trPr>
              <w:trHeight w:val="1701"/>
            </w:trPr>
            <w:tc>
              <w:tcPr>
                <w:tcW w:w="0" w:type="auto"/>
              </w:tcPr>
              <w:p w14:paraId="3ABC1B03" w14:textId="467CF1DD" w:rsidR="00D013C0" w:rsidRPr="00EC1D4E" w:rsidRDefault="00601108" w:rsidP="002814EA">
                <w:sdt>
                  <w:sdtPr>
                    <w:rPr>
                      <w:noProof/>
                    </w:rPr>
                    <w:id w:val="-1556607851"/>
                    <w:picture/>
                  </w:sdtPr>
                  <w:sdtEndPr/>
                  <w:sdtContent>
                    <w:r w:rsidR="00B8622C">
                      <w:rPr>
                        <w:noProof/>
                      </w:rPr>
                      <w:drawing>
                        <wp:inline distT="0" distB="0" distL="0" distR="0" wp14:anchorId="42578AAB" wp14:editId="336FA4BA">
                          <wp:extent cx="1504950" cy="970280"/>
                          <wp:effectExtent l="0" t="0" r="0" b="1270"/>
                          <wp:docPr id="2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25"/>
                                  <pic:cNvPicPr>
                                    <a:picLocks noChangeAspect="1"/>
                                  </pic:cNvPicPr>
                                </pic:nvPicPr>
                                <pic:blipFill rotWithShape="1">
                                  <a:blip r:embed="rId14">
                                    <a:extLst>
                                      <a:ext uri="{28A0092B-C50C-407E-A947-70E740481C1C}">
                                        <a14:useLocalDpi xmlns:a14="http://schemas.microsoft.com/office/drawing/2010/main" val="0"/>
                                      </a:ext>
                                    </a:extLst>
                                  </a:blip>
                                  <a:srcRect r="68716"/>
                                  <a:stretch/>
                                </pic:blipFill>
                                <pic:spPr bwMode="auto">
                                  <a:xfrm>
                                    <a:off x="0" y="0"/>
                                    <a:ext cx="1504950" cy="970280"/>
                                  </a:xfrm>
                                  <a:prstGeom prst="rect">
                                    <a:avLst/>
                                  </a:prstGeom>
                                  <a:ln>
                                    <a:noFill/>
                                  </a:ln>
                                  <a:extLst>
                                    <a:ext uri="{53640926-AAD7-44D8-BBD7-CCE9431645EC}">
                                      <a14:shadowObscured xmlns:a14="http://schemas.microsoft.com/office/drawing/2010/main"/>
                                    </a:ext>
                                  </a:extLst>
                                </pic:spPr>
                              </pic:pic>
                            </a:graphicData>
                          </a:graphic>
                        </wp:inline>
                      </w:drawing>
                    </w:r>
                  </w:sdtContent>
                </w:sdt>
              </w:p>
            </w:tc>
            <w:tc>
              <w:tcPr>
                <w:tcW w:w="0" w:type="auto"/>
              </w:tcPr>
              <w:p w14:paraId="5D651FAD" w14:textId="77777777" w:rsidR="00D013C0" w:rsidRDefault="00D013C0" w:rsidP="002814EA"/>
            </w:tc>
            <w:tc>
              <w:tcPr>
                <w:tcW w:w="0" w:type="auto"/>
              </w:tcPr>
              <w:p w14:paraId="0B7D1022" w14:textId="10B7EF25" w:rsidR="00D013C0" w:rsidRPr="000678C4" w:rsidRDefault="00D013C0" w:rsidP="002814EA"/>
            </w:tc>
          </w:tr>
          <w:tr w:rsidR="00D013C0" w14:paraId="6B35A6E5" w14:textId="77777777" w:rsidTr="002814EA">
            <w:trPr>
              <w:trHeight w:val="228"/>
            </w:trPr>
            <w:tc>
              <w:tcPr>
                <w:tcW w:w="0" w:type="auto"/>
              </w:tcPr>
              <w:p w14:paraId="611FAAA8" w14:textId="77777777" w:rsidR="00D013C0" w:rsidRDefault="00D013C0" w:rsidP="002814EA"/>
            </w:tc>
            <w:tc>
              <w:tcPr>
                <w:tcW w:w="0" w:type="auto"/>
              </w:tcPr>
              <w:p w14:paraId="16E2DD7A" w14:textId="77777777" w:rsidR="00D013C0" w:rsidRDefault="00D013C0" w:rsidP="002814EA"/>
            </w:tc>
            <w:tc>
              <w:tcPr>
                <w:tcW w:w="0" w:type="auto"/>
              </w:tcPr>
              <w:p w14:paraId="1857611F" w14:textId="77777777" w:rsidR="00D013C0" w:rsidRDefault="00D013C0" w:rsidP="002814EA"/>
            </w:tc>
          </w:tr>
        </w:tbl>
        <w:p w14:paraId="045087B8" w14:textId="77777777" w:rsidR="00D013C0" w:rsidRDefault="00D013C0" w:rsidP="002814EA">
          <w:pPr>
            <w:rPr>
              <w:noProof/>
            </w:rPr>
          </w:pPr>
        </w:p>
        <w:tbl>
          <w:tblPr>
            <w:tblStyle w:val="Grilledutableau"/>
            <w:tblpPr w:leftFromText="142" w:rightFromText="142" w:vertAnchor="page" w:horzAnchor="margin" w:tblpY="8708"/>
            <w:tblOverlap w:val="never"/>
            <w:tblW w:w="94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9"/>
          </w:tblGrid>
          <w:tr w:rsidR="00D013C0" w14:paraId="0C2FB80E" w14:textId="77777777" w:rsidTr="00B8622C">
            <w:trPr>
              <w:cantSplit/>
              <w:trHeight w:hRule="exact" w:val="3265"/>
            </w:trPr>
            <w:tc>
              <w:tcPr>
                <w:tcW w:w="9429" w:type="dxa"/>
                <w:noWrap/>
              </w:tcPr>
              <w:sdt>
                <w:sdtPr>
                  <w:rPr>
                    <w:b w:val="0"/>
                    <w:sz w:val="36"/>
                    <w:szCs w:val="36"/>
                  </w:rPr>
                  <w:id w:val="-741097045"/>
                  <w:placeholder>
                    <w:docPart w:val="9613F3AE7A984E40BCEA8C63B4BA779A"/>
                  </w:placeholder>
                </w:sdtPr>
                <w:sdtEndPr>
                  <w:rPr>
                    <w:b/>
                    <w:bCs/>
                  </w:rPr>
                </w:sdtEndPr>
                <w:sdtContent>
                  <w:p w14:paraId="57D22198" w14:textId="1B210A42" w:rsidR="00AE291B" w:rsidRPr="00DA6D6D" w:rsidRDefault="00AE291B" w:rsidP="00AE291B">
                    <w:pPr>
                      <w:pStyle w:val="PdGNomprojet"/>
                      <w:rPr>
                        <w:bCs/>
                      </w:rPr>
                    </w:pPr>
                    <w:r w:rsidRPr="00DA6D6D">
                      <w:rPr>
                        <w:bCs/>
                      </w:rPr>
                      <w:t>N</w:t>
                    </w:r>
                    <w:r>
                      <w:rPr>
                        <w:bCs/>
                      </w:rPr>
                      <w:t>66</w:t>
                    </w:r>
                    <w:r w:rsidRPr="00DA6D6D">
                      <w:rPr>
                        <w:bCs/>
                      </w:rPr>
                      <w:t>– PR</w:t>
                    </w:r>
                    <w:r w:rsidR="00601108">
                      <w:rPr>
                        <w:bCs/>
                      </w:rPr>
                      <w:t>34</w:t>
                    </w:r>
                    <w:r w:rsidRPr="00DA6D6D">
                      <w:rPr>
                        <w:bCs/>
                      </w:rPr>
                      <w:t>+</w:t>
                    </w:r>
                    <w:r w:rsidR="00601108">
                      <w:rPr>
                        <w:bCs/>
                      </w:rPr>
                      <w:t>21</w:t>
                    </w:r>
                    <w:r w:rsidRPr="00DA6D6D">
                      <w:rPr>
                        <w:bCs/>
                      </w:rPr>
                      <w:t>0</w:t>
                    </w:r>
                  </w:p>
                  <w:p w14:paraId="335FA8B3" w14:textId="77777777" w:rsidR="00AE291B" w:rsidRPr="00DA6D6D" w:rsidRDefault="00AE291B" w:rsidP="00AE291B">
                    <w:pPr>
                      <w:pStyle w:val="PdGNomprojet"/>
                      <w:rPr>
                        <w:bCs/>
                      </w:rPr>
                    </w:pPr>
                    <w:r w:rsidRPr="00DA6D6D">
                      <w:rPr>
                        <w:bCs/>
                      </w:rPr>
                      <w:t>REHABILITATION ET CONSOLIDATION D</w:t>
                    </w:r>
                    <w:r>
                      <w:rPr>
                        <w:bCs/>
                      </w:rPr>
                      <w:t>U MUR DE BUSSANG</w:t>
                    </w:r>
                  </w:p>
                </w:sdtContent>
              </w:sdt>
              <w:p w14:paraId="6099AA63" w14:textId="594F5D6B" w:rsidR="00D013C0" w:rsidRPr="00161328" w:rsidRDefault="00601108" w:rsidP="00B8622C">
                <w:pPr>
                  <w:pStyle w:val="PdGTypemission"/>
                </w:pPr>
                <w:sdt>
                  <w:sdtPr>
                    <w:id w:val="481127279"/>
                  </w:sdtPr>
                  <w:sdtEndPr/>
                  <w:sdtContent>
                    <w:r w:rsidR="001B1681">
                      <w:t>DCE</w:t>
                    </w:r>
                  </w:sdtContent>
                </w:sdt>
              </w:p>
              <w:p w14:paraId="022A8AC2" w14:textId="77777777" w:rsidR="00D013C0" w:rsidRDefault="00D013C0" w:rsidP="00B8622C">
                <w:pPr>
                  <w:pStyle w:val="PdGRefClient"/>
                  <w:framePr w:hSpace="0" w:wrap="auto" w:vAnchor="margin" w:hAnchor="text" w:xAlign="left" w:yAlign="inline"/>
                  <w:suppressOverlap w:val="0"/>
                </w:pPr>
              </w:p>
              <w:sdt>
                <w:sdtPr>
                  <w:id w:val="-866212688"/>
                </w:sdtPr>
                <w:sdtEndPr/>
                <w:sdtContent>
                  <w:p w14:paraId="3519F271" w14:textId="3D7BB4C4" w:rsidR="00D013C0" w:rsidRDefault="001B1681" w:rsidP="00B8622C">
                    <w:pPr>
                      <w:pStyle w:val="PdGNaturedocument"/>
                      <w:rPr>
                        <w:rStyle w:val="PdGNaturedocumentCar"/>
                        <w:noProof w:val="0"/>
                        <w:sz w:val="20"/>
                      </w:rPr>
                    </w:pPr>
                    <w:r>
                      <w:t>BORDEREAU DES PRIX UNITAIRES ET FORFAITAIRES</w:t>
                    </w:r>
                  </w:p>
                </w:sdtContent>
              </w:sdt>
              <w:p w14:paraId="3F76BB36" w14:textId="77777777" w:rsidR="00D013C0" w:rsidRPr="000655F9" w:rsidRDefault="00D013C0" w:rsidP="00B8622C">
                <w:pPr>
                  <w:rPr>
                    <w:sz w:val="10"/>
                    <w:szCs w:val="10"/>
                  </w:rPr>
                </w:pPr>
              </w:p>
              <w:p w14:paraId="48F8CF26" w14:textId="5A6E0241" w:rsidR="00D013C0" w:rsidRPr="00B44678" w:rsidRDefault="00601108" w:rsidP="00B8622C">
                <w:pPr>
                  <w:pStyle w:val="PdGRefClient"/>
                  <w:framePr w:hSpace="0" w:wrap="auto" w:vAnchor="margin" w:hAnchor="text" w:xAlign="left" w:yAlign="inline"/>
                  <w:suppressOverlap w:val="0"/>
                  <w:rPr>
                    <w:b/>
                    <w:caps/>
                    <w:sz w:val="20"/>
                  </w:rPr>
                </w:pPr>
                <w:sdt>
                  <w:sdtPr>
                    <w:id w:val="1313908149"/>
                  </w:sdtPr>
                  <w:sdtEndPr/>
                  <w:sdtContent>
                    <w:sdt>
                      <w:sdtPr>
                        <w:id w:val="2056890252"/>
                      </w:sdtPr>
                      <w:sdtEndPr/>
                      <w:sdtContent>
                        <w:sdt>
                          <w:sdtPr>
                            <w:id w:val="5718027"/>
                          </w:sdtPr>
                          <w:sdtEndPr/>
                          <w:sdtContent>
                            <w:r w:rsidR="004805C4">
                              <w:rPr>
                                <w:rFonts w:cs="Calibri"/>
                                <w:sz w:val="28"/>
                                <w:szCs w:val="28"/>
                              </w:rPr>
                              <w:t xml:space="preserve"> </w:t>
                            </w:r>
                            <w:sdt>
                              <w:sdtPr>
                                <w:rPr>
                                  <w:rFonts w:cs="Calibri"/>
                                  <w:sz w:val="28"/>
                                  <w:szCs w:val="28"/>
                                </w:rPr>
                                <w:id w:val="1931310750"/>
                                <w:placeholder>
                                  <w:docPart w:val="BEA326A89590490A9CA1EDC835BE8654"/>
                                </w:placeholder>
                              </w:sdtPr>
                              <w:sdtEndPr/>
                              <w:sdtContent>
                                <w:r w:rsidR="004805C4" w:rsidRPr="00DA6D6D">
                                  <w:rPr>
                                    <w:rFonts w:cs="Calibri"/>
                                    <w:szCs w:val="24"/>
                                  </w:rPr>
                                  <w:t>DIREST / Service OA / Pôle OA4</w:t>
                                </w:r>
                              </w:sdtContent>
                            </w:sdt>
                            <w:r w:rsidR="004805C4">
                              <w:t xml:space="preserve"> </w:t>
                            </w:r>
                          </w:sdtContent>
                        </w:sdt>
                      </w:sdtContent>
                    </w:sdt>
                  </w:sdtContent>
                </w:sdt>
              </w:p>
            </w:tc>
          </w:tr>
        </w:tbl>
        <w:tbl>
          <w:tblPr>
            <w:tblStyle w:val="Grilledutableau"/>
            <w:tblpPr w:leftFromText="142" w:rightFromText="142" w:vertAnchor="page" w:horzAnchor="margin" w:tblpY="13487"/>
            <w:tblOverlap w:val="never"/>
            <w:tblW w:w="98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02"/>
            <w:gridCol w:w="2427"/>
            <w:gridCol w:w="2427"/>
            <w:gridCol w:w="2427"/>
          </w:tblGrid>
          <w:tr w:rsidR="00D013C0" w14:paraId="4B8F9FFE" w14:textId="77777777" w:rsidTr="002814EA">
            <w:trPr>
              <w:trHeight w:hRule="exact" w:val="1701"/>
            </w:trPr>
            <w:tc>
              <w:tcPr>
                <w:tcW w:w="2602" w:type="dxa"/>
                <w:vAlign w:val="center"/>
              </w:tcPr>
              <w:p w14:paraId="1DB49CFF" w14:textId="5C43CAD7" w:rsidR="00D013C0" w:rsidRPr="00A116C5" w:rsidRDefault="00D013C0" w:rsidP="002814EA">
                <w:pPr>
                  <w:jc w:val="center"/>
                </w:pPr>
              </w:p>
            </w:tc>
            <w:tc>
              <w:tcPr>
                <w:tcW w:w="2427" w:type="dxa"/>
                <w:vAlign w:val="center"/>
              </w:tcPr>
              <w:p w14:paraId="34F7A70C" w14:textId="6E9903E1" w:rsidR="00D013C0" w:rsidRPr="00A116C5" w:rsidRDefault="00D013C0" w:rsidP="002814EA">
                <w:pPr>
                  <w:jc w:val="center"/>
                </w:pPr>
              </w:p>
            </w:tc>
            <w:tc>
              <w:tcPr>
                <w:tcW w:w="2427" w:type="dxa"/>
                <w:vAlign w:val="center"/>
              </w:tcPr>
              <w:p w14:paraId="1BD04AFB" w14:textId="43AE2085" w:rsidR="00D013C0" w:rsidRPr="00A116C5" w:rsidRDefault="00D013C0" w:rsidP="002814EA">
                <w:pPr>
                  <w:jc w:val="center"/>
                </w:pPr>
              </w:p>
            </w:tc>
            <w:tc>
              <w:tcPr>
                <w:tcW w:w="2427" w:type="dxa"/>
                <w:vAlign w:val="center"/>
              </w:tcPr>
              <w:p w14:paraId="20D94DEF" w14:textId="5004686C" w:rsidR="00D013C0" w:rsidRPr="00A116C5" w:rsidRDefault="00D013C0" w:rsidP="002814EA">
                <w:pPr>
                  <w:jc w:val="center"/>
                </w:pPr>
              </w:p>
            </w:tc>
          </w:tr>
          <w:tr w:rsidR="00D013C0" w14:paraId="07CC4AB6" w14:textId="77777777" w:rsidTr="002814EA">
            <w:trPr>
              <w:trHeight w:hRule="exact" w:val="427"/>
            </w:trPr>
            <w:tc>
              <w:tcPr>
                <w:tcW w:w="9883" w:type="dxa"/>
                <w:gridSpan w:val="4"/>
                <w:vAlign w:val="center"/>
              </w:tcPr>
              <w:sdt>
                <w:sdtPr>
                  <w:id w:val="-786126338"/>
                  <w:placeholder>
                    <w:docPart w:val="5C0C3A80CAB94E9DACECBD6322D1CDBD"/>
                  </w:placeholder>
                </w:sdtPr>
                <w:sdtEndPr/>
                <w:sdtContent>
                  <w:p w14:paraId="09ACD931" w14:textId="3C1F566A" w:rsidR="00632F39" w:rsidRDefault="00632F39" w:rsidP="00632F39">
                    <w:pPr>
                      <w:pStyle w:val="PdGSocieteDateReference"/>
                      <w:framePr w:hSpace="0" w:wrap="auto" w:vAnchor="margin" w:hAnchor="text" w:xAlign="left" w:yAlign="inline"/>
                      <w:suppressOverlap w:val="0"/>
                    </w:pPr>
                    <w:r w:rsidRPr="00D0576E">
                      <w:rPr>
                        <w:rStyle w:val="PdGSocieteGroupeCar"/>
                        <w:sz w:val="22"/>
                        <w:szCs w:val="32"/>
                        <w:lang w:val="en-US"/>
                      </w:rPr>
                      <w:t>ARTELIA</w:t>
                    </w:r>
                    <w:r w:rsidRPr="00D0576E">
                      <w:rPr>
                        <w:sz w:val="22"/>
                        <w:szCs w:val="32"/>
                        <w:lang w:val="en-US"/>
                      </w:rPr>
                      <w:t xml:space="preserve"> / VISUALING /</w:t>
                    </w:r>
                    <w:r>
                      <w:rPr>
                        <w:sz w:val="22"/>
                        <w:szCs w:val="32"/>
                        <w:lang w:val="en-US"/>
                      </w:rPr>
                      <w:t>JANVIER 2024</w:t>
                    </w:r>
                    <w:r w:rsidRPr="00D0576E">
                      <w:rPr>
                        <w:sz w:val="22"/>
                        <w:szCs w:val="32"/>
                        <w:lang w:val="en-US"/>
                      </w:rPr>
                      <w:t xml:space="preserve"> / </w:t>
                    </w:r>
                    <w:r>
                      <w:rPr>
                        <w:sz w:val="22"/>
                        <w:szCs w:val="32"/>
                        <w:lang w:val="en-US"/>
                      </w:rPr>
                      <w:t>463 4012</w:t>
                    </w:r>
                  </w:p>
                </w:sdtContent>
              </w:sdt>
              <w:p w14:paraId="5FF9A8C4" w14:textId="158425DA" w:rsidR="00D013C0" w:rsidRDefault="00D013C0" w:rsidP="002814EA">
                <w:pPr>
                  <w:pStyle w:val="PdGSocieteDateReference"/>
                  <w:framePr w:hSpace="0" w:wrap="auto" w:vAnchor="margin" w:hAnchor="text" w:xAlign="left" w:yAlign="inline"/>
                  <w:suppressOverlap w:val="0"/>
                </w:pPr>
              </w:p>
            </w:tc>
          </w:tr>
        </w:tbl>
        <w:p w14:paraId="435AE3FC" w14:textId="77777777" w:rsidR="00D013C0" w:rsidRDefault="00D013C0" w:rsidP="00103DEB">
          <w:pPr>
            <w:pStyle w:val="3-NomduprojetP2"/>
          </w:pPr>
        </w:p>
        <w:p w14:paraId="10E91969" w14:textId="77777777" w:rsidR="00D013C0" w:rsidRDefault="00D013C0" w:rsidP="00103DEB">
          <w:pPr>
            <w:pStyle w:val="3-NomduprojetP2"/>
          </w:pPr>
        </w:p>
        <w:p w14:paraId="598082F8" w14:textId="77777777" w:rsidR="00D013C0" w:rsidRDefault="00D013C0" w:rsidP="00103DEB">
          <w:pPr>
            <w:pStyle w:val="3-NomduprojetP2"/>
            <w:rPr>
              <w:b w:val="0"/>
            </w:rPr>
          </w:pPr>
        </w:p>
        <w:p w14:paraId="322D5C48" w14:textId="77777777" w:rsidR="00D013C0" w:rsidRDefault="00D013C0" w:rsidP="00103DEB">
          <w:pPr>
            <w:pStyle w:val="3-NomduprojetP2"/>
            <w:rPr>
              <w:b w:val="0"/>
            </w:rPr>
          </w:pPr>
        </w:p>
        <w:p w14:paraId="1139F71F" w14:textId="77777777" w:rsidR="00D013C0" w:rsidRDefault="00D013C0" w:rsidP="00103DEB">
          <w:pPr>
            <w:pStyle w:val="3-NomduprojetP2"/>
            <w:rPr>
              <w:b w:val="0"/>
            </w:rPr>
          </w:pPr>
        </w:p>
        <w:p w14:paraId="77CA263E" w14:textId="77777777" w:rsidR="00D013C0" w:rsidRDefault="00D013C0" w:rsidP="00103DEB">
          <w:pPr>
            <w:pStyle w:val="3-NomduprojetP2"/>
            <w:rPr>
              <w:b w:val="0"/>
            </w:rPr>
          </w:pPr>
        </w:p>
        <w:p w14:paraId="212A0B64" w14:textId="77777777" w:rsidR="00D013C0" w:rsidRDefault="00D013C0" w:rsidP="00103DEB">
          <w:pPr>
            <w:pStyle w:val="3-NomduprojetP2"/>
            <w:rPr>
              <w:b w:val="0"/>
            </w:rPr>
          </w:pPr>
        </w:p>
        <w:p w14:paraId="6503C056" w14:textId="77777777" w:rsidR="00D013C0" w:rsidRPr="002E59DE" w:rsidRDefault="00D013C0" w:rsidP="00103DEB">
          <w:pPr>
            <w:pStyle w:val="3-NomduprojetP2"/>
            <w:rPr>
              <w:b w:val="0"/>
            </w:rPr>
          </w:pPr>
        </w:p>
        <w:p w14:paraId="5BF6883F" w14:textId="77777777" w:rsidR="00D013C0" w:rsidRPr="002E59DE" w:rsidRDefault="00D013C0" w:rsidP="00103DEB">
          <w:pPr>
            <w:pStyle w:val="3-NomduprojetP2"/>
            <w:rPr>
              <w:b w:val="0"/>
            </w:rPr>
          </w:pPr>
        </w:p>
        <w:p w14:paraId="1BD5AD09" w14:textId="77777777" w:rsidR="00D013C0" w:rsidRPr="002E59DE" w:rsidRDefault="00D013C0" w:rsidP="00103DEB">
          <w:pPr>
            <w:pStyle w:val="3-NomduprojetP2"/>
            <w:rPr>
              <w:b w:val="0"/>
            </w:rPr>
          </w:pPr>
        </w:p>
        <w:p w14:paraId="6F5BE511" w14:textId="77777777" w:rsidR="00D013C0" w:rsidRPr="002E59DE" w:rsidRDefault="00D013C0" w:rsidP="00103DEB">
          <w:pPr>
            <w:pStyle w:val="3-NomduprojetP2"/>
            <w:rPr>
              <w:b w:val="0"/>
            </w:rPr>
          </w:pPr>
        </w:p>
        <w:p w14:paraId="336FC339" w14:textId="77777777" w:rsidR="00D013C0" w:rsidRPr="002E59DE" w:rsidRDefault="00D013C0" w:rsidP="00103DEB">
          <w:pPr>
            <w:pStyle w:val="3-NomduprojetP2"/>
            <w:rPr>
              <w:b w:val="0"/>
            </w:rPr>
          </w:pPr>
        </w:p>
        <w:p w14:paraId="61A139E5" w14:textId="77777777" w:rsidR="00D013C0" w:rsidRDefault="00D013C0">
          <w:r>
            <w:br w:type="page"/>
          </w:r>
        </w:p>
      </w:sdtContent>
    </w:sdt>
    <w:p w14:paraId="0136FE61" w14:textId="77777777" w:rsidR="00507D2C" w:rsidRDefault="00507D2C">
      <w:pPr>
        <w:rPr>
          <w:noProof/>
          <w:sz w:val="24"/>
          <w:szCs w:val="24"/>
        </w:rPr>
      </w:pPr>
    </w:p>
    <w:p w14:paraId="35C99034" w14:textId="77777777" w:rsidR="00EA7348" w:rsidRDefault="00EA7348" w:rsidP="00BC0224">
      <w:pPr>
        <w:pStyle w:val="3-NomduprojetP2"/>
        <w:rPr>
          <w:b w:val="0"/>
        </w:rPr>
      </w:pPr>
    </w:p>
    <w:p w14:paraId="10ADE0E1" w14:textId="77777777" w:rsidR="00EA7348" w:rsidRDefault="00EA7348" w:rsidP="00BC0224">
      <w:pPr>
        <w:pStyle w:val="3-NomduprojetP2"/>
        <w:rPr>
          <w:b w:val="0"/>
        </w:rPr>
      </w:pPr>
    </w:p>
    <w:p w14:paraId="7998C956" w14:textId="77777777" w:rsidR="00EA7348" w:rsidRDefault="00EA7348" w:rsidP="00BC0224">
      <w:pPr>
        <w:pStyle w:val="3-NomduprojetP2"/>
        <w:rPr>
          <w:b w:val="0"/>
        </w:rPr>
      </w:pPr>
    </w:p>
    <w:p w14:paraId="7570F1E2" w14:textId="77777777" w:rsidR="00EA7348" w:rsidRDefault="00EA7348" w:rsidP="00BC0224">
      <w:pPr>
        <w:pStyle w:val="3-NomduprojetP2"/>
        <w:rPr>
          <w:b w:val="0"/>
        </w:rPr>
      </w:pPr>
    </w:p>
    <w:p w14:paraId="08FC5EDF" w14:textId="77777777" w:rsidR="00EA7348" w:rsidRDefault="00EA7348" w:rsidP="00BC0224">
      <w:pPr>
        <w:pStyle w:val="3-NomduprojetP2"/>
        <w:rPr>
          <w:b w:val="0"/>
        </w:rPr>
      </w:pPr>
    </w:p>
    <w:p w14:paraId="54D0368D" w14:textId="77777777" w:rsidR="00EA7348" w:rsidRPr="002E59DE" w:rsidRDefault="00EA7348" w:rsidP="00BC0224">
      <w:pPr>
        <w:pStyle w:val="3-NomduprojetP2"/>
        <w:rPr>
          <w:b w:val="0"/>
        </w:rPr>
      </w:pPr>
    </w:p>
    <w:p w14:paraId="52C99923" w14:textId="77777777" w:rsidR="002E59DE" w:rsidRPr="002E59DE" w:rsidRDefault="002E59DE" w:rsidP="00BC0224">
      <w:pPr>
        <w:pStyle w:val="3-NomduprojetP2"/>
        <w:rPr>
          <w:b w:val="0"/>
        </w:rPr>
      </w:pPr>
    </w:p>
    <w:p w14:paraId="1B04AC5C" w14:textId="77777777" w:rsidR="002E59DE" w:rsidRPr="002E59DE" w:rsidRDefault="002E59DE" w:rsidP="00BC0224">
      <w:pPr>
        <w:pStyle w:val="3-NomduprojetP2"/>
        <w:rPr>
          <w:b w:val="0"/>
        </w:rPr>
      </w:pPr>
    </w:p>
    <w:p w14:paraId="1D54F454" w14:textId="77777777" w:rsidR="00CC171D" w:rsidRDefault="00CC171D" w:rsidP="00BC0224">
      <w:pPr>
        <w:pStyle w:val="3-NomduprojetP2"/>
        <w:rPr>
          <w:b w:val="0"/>
        </w:rPr>
      </w:pPr>
    </w:p>
    <w:p w14:paraId="5F2E091D" w14:textId="77777777" w:rsidR="00CC171D" w:rsidRDefault="00CC171D" w:rsidP="00BC0224">
      <w:pPr>
        <w:pStyle w:val="3-NomduprojetP2"/>
        <w:rPr>
          <w:b w:val="0"/>
        </w:rPr>
      </w:pPr>
    </w:p>
    <w:p w14:paraId="04208C22" w14:textId="77777777" w:rsidR="00CC171D" w:rsidRDefault="00CC171D" w:rsidP="00BC0224">
      <w:pPr>
        <w:pStyle w:val="3-NomduprojetP2"/>
        <w:rPr>
          <w:b w:val="0"/>
        </w:rPr>
      </w:pPr>
    </w:p>
    <w:p w14:paraId="6FACABB9" w14:textId="77777777" w:rsidR="00CC171D" w:rsidRDefault="00CC171D" w:rsidP="00BC0224">
      <w:pPr>
        <w:pStyle w:val="3-NomduprojetP2"/>
        <w:rPr>
          <w:b w:val="0"/>
        </w:rPr>
      </w:pPr>
    </w:p>
    <w:p w14:paraId="4E44BAF6" w14:textId="77777777" w:rsidR="00CC171D" w:rsidRDefault="00CC171D" w:rsidP="00BC0224">
      <w:pPr>
        <w:pStyle w:val="3-NomduprojetP2"/>
        <w:rPr>
          <w:b w:val="0"/>
        </w:rPr>
      </w:pPr>
    </w:p>
    <w:p w14:paraId="3DC558CB" w14:textId="77777777" w:rsidR="00CC171D" w:rsidRDefault="00CC171D" w:rsidP="00BC0224">
      <w:pPr>
        <w:pStyle w:val="3-NomduprojetP2"/>
        <w:rPr>
          <w:b w:val="0"/>
        </w:rPr>
      </w:pPr>
    </w:p>
    <w:p w14:paraId="56EC2D06" w14:textId="77777777" w:rsidR="00CC171D" w:rsidRDefault="00CC171D" w:rsidP="00BC0224">
      <w:pPr>
        <w:pStyle w:val="3-NomduprojetP2"/>
        <w:rPr>
          <w:b w:val="0"/>
        </w:rPr>
      </w:pPr>
    </w:p>
    <w:p w14:paraId="3D8831BF" w14:textId="77777777" w:rsidR="00CC171D" w:rsidRDefault="00CC171D" w:rsidP="00BC0224">
      <w:pPr>
        <w:pStyle w:val="3-NomduprojetP2"/>
        <w:rPr>
          <w:b w:val="0"/>
        </w:rPr>
      </w:pPr>
    </w:p>
    <w:p w14:paraId="2CE93BD0" w14:textId="77777777" w:rsidR="00CC171D" w:rsidRDefault="00CC171D" w:rsidP="00BC0224">
      <w:pPr>
        <w:pStyle w:val="3-NomduprojetP2"/>
        <w:rPr>
          <w:b w:val="0"/>
        </w:rPr>
      </w:pPr>
    </w:p>
    <w:p w14:paraId="0AA862B9" w14:textId="77777777" w:rsidR="00CC171D" w:rsidRDefault="00CC171D" w:rsidP="00BC0224">
      <w:pPr>
        <w:pStyle w:val="3-NomduprojetP2"/>
        <w:rPr>
          <w:b w:val="0"/>
        </w:rPr>
      </w:pPr>
    </w:p>
    <w:p w14:paraId="78E0039C" w14:textId="77777777" w:rsidR="003D56FB" w:rsidRDefault="003D56FB" w:rsidP="00BC0224">
      <w:pPr>
        <w:pStyle w:val="3-NomduprojetP2"/>
        <w:rPr>
          <w:b w:val="0"/>
        </w:rPr>
      </w:pPr>
    </w:p>
    <w:p w14:paraId="44F75E8C" w14:textId="77777777" w:rsidR="003D56FB" w:rsidRDefault="003D56FB" w:rsidP="00BC0224">
      <w:pPr>
        <w:pStyle w:val="3-NomduprojetP2"/>
        <w:rPr>
          <w:b w:val="0"/>
        </w:rPr>
      </w:pPr>
    </w:p>
    <w:p w14:paraId="60F309D5" w14:textId="77777777" w:rsidR="003D56FB" w:rsidRDefault="003D56FB" w:rsidP="00BC0224">
      <w:pPr>
        <w:pStyle w:val="3-NomduprojetP2"/>
        <w:rPr>
          <w:b w:val="0"/>
        </w:rPr>
      </w:pPr>
    </w:p>
    <w:p w14:paraId="66CD1C93" w14:textId="77777777" w:rsidR="003D56FB" w:rsidRDefault="003D56FB" w:rsidP="00BC0224">
      <w:pPr>
        <w:pStyle w:val="3-NomduprojetP2"/>
        <w:rPr>
          <w:b w:val="0"/>
        </w:rPr>
      </w:pPr>
    </w:p>
    <w:p w14:paraId="65CE1854" w14:textId="77777777" w:rsidR="003D56FB" w:rsidRPr="002E59DE" w:rsidRDefault="003D56FB" w:rsidP="00BC0224">
      <w:pPr>
        <w:pStyle w:val="3-NomduprojetP2"/>
        <w:rPr>
          <w:b w:val="0"/>
        </w:rPr>
      </w:pPr>
    </w:p>
    <w:p w14:paraId="2E88420E" w14:textId="77777777" w:rsidR="002E59DE" w:rsidRDefault="002E59DE" w:rsidP="00BC0224">
      <w:pPr>
        <w:pStyle w:val="3-NomduprojetP2"/>
        <w:rPr>
          <w:b w:val="0"/>
        </w:rPr>
      </w:pPr>
    </w:p>
    <w:p w14:paraId="3377C1C7" w14:textId="77777777" w:rsidR="006B2047" w:rsidRDefault="006B2047" w:rsidP="00BC0224">
      <w:pPr>
        <w:pStyle w:val="3-NomduprojetP2"/>
        <w:rPr>
          <w:b w:val="0"/>
        </w:rPr>
      </w:pPr>
    </w:p>
    <w:p w14:paraId="5E5DF468" w14:textId="77777777" w:rsidR="006B2047" w:rsidRDefault="006B2047" w:rsidP="00BC0224">
      <w:pPr>
        <w:pStyle w:val="3-NomduprojetP2"/>
        <w:rPr>
          <w:b w:val="0"/>
        </w:rPr>
      </w:pPr>
    </w:p>
    <w:p w14:paraId="7944864F" w14:textId="77777777" w:rsidR="006B2047" w:rsidRDefault="006B2047" w:rsidP="00BC0224">
      <w:pPr>
        <w:pStyle w:val="3-NomduprojetP2"/>
        <w:rPr>
          <w:b w:val="0"/>
        </w:rPr>
      </w:pPr>
    </w:p>
    <w:p w14:paraId="2D779E23" w14:textId="77777777" w:rsidR="006B2047" w:rsidRDefault="006B2047" w:rsidP="00BC0224">
      <w:pPr>
        <w:pStyle w:val="3-NomduprojetP2"/>
        <w:rPr>
          <w:b w:val="0"/>
        </w:rPr>
      </w:pPr>
    </w:p>
    <w:p w14:paraId="0231A8C2" w14:textId="77777777" w:rsidR="006B2047" w:rsidRDefault="006B2047" w:rsidP="00BC0224">
      <w:pPr>
        <w:pStyle w:val="3-NomduprojetP2"/>
        <w:rPr>
          <w:b w:val="0"/>
        </w:rPr>
      </w:pPr>
    </w:p>
    <w:p w14:paraId="5A2CC64A" w14:textId="77777777" w:rsidR="006B2047" w:rsidRDefault="006B2047" w:rsidP="00BC0224">
      <w:pPr>
        <w:pStyle w:val="3-NomduprojetP2"/>
        <w:rPr>
          <w:b w:val="0"/>
        </w:rPr>
      </w:pPr>
    </w:p>
    <w:p w14:paraId="6B9E6F96" w14:textId="77777777" w:rsidR="006B2047" w:rsidRDefault="006B2047" w:rsidP="00BC0224">
      <w:pPr>
        <w:pStyle w:val="3-NomduprojetP2"/>
        <w:rPr>
          <w:b w:val="0"/>
        </w:rPr>
      </w:pPr>
    </w:p>
    <w:p w14:paraId="38495A4A" w14:textId="77777777" w:rsidR="006B2047" w:rsidRDefault="006B2047" w:rsidP="00BC0224">
      <w:pPr>
        <w:pStyle w:val="3-NomduprojetP2"/>
        <w:rPr>
          <w:b w:val="0"/>
        </w:rPr>
      </w:pPr>
    </w:p>
    <w:p w14:paraId="182CD25C" w14:textId="77777777" w:rsidR="006B2047" w:rsidRPr="002E59DE" w:rsidRDefault="006B2047" w:rsidP="00BC0224">
      <w:pPr>
        <w:pStyle w:val="3-NomduprojetP2"/>
        <w:rPr>
          <w:b w:val="0"/>
        </w:rPr>
      </w:pPr>
    </w:p>
    <w:p w14:paraId="3C5AF05F" w14:textId="12B408F8" w:rsidR="00137613" w:rsidRPr="000E384D" w:rsidRDefault="00735F01" w:rsidP="00F1321E">
      <w:pPr>
        <w:pStyle w:val="3-NomduprojetP2"/>
      </w:pPr>
      <w:fldSimple w:instr=" STYLEREF  PdG_Nom_projet  \* MERGEFORMAT ">
        <w:r w:rsidR="00D21456">
          <w:t>REHABILITATION ET CONSOLIDATION DU MUR DE BUSSANG</w:t>
        </w:r>
      </w:fldSimple>
    </w:p>
    <w:p w14:paraId="07C44BD3" w14:textId="75E87158" w:rsidR="00137613" w:rsidRPr="0077112F" w:rsidRDefault="00AE67E6" w:rsidP="00F1321E">
      <w:pPr>
        <w:pStyle w:val="Mission"/>
        <w:rPr>
          <w:lang w:val="fr-FR"/>
        </w:rPr>
      </w:pPr>
      <w:r>
        <w:rPr>
          <w:noProof/>
        </w:rPr>
        <w:fldChar w:fldCharType="begin"/>
      </w:r>
      <w:r w:rsidRPr="0077112F">
        <w:rPr>
          <w:noProof/>
          <w:lang w:val="fr-FR"/>
        </w:rPr>
        <w:instrText xml:space="preserve"> STYLEREF  PdG_Type_mission  \* MERGEFORMAT </w:instrText>
      </w:r>
      <w:r>
        <w:rPr>
          <w:noProof/>
        </w:rPr>
        <w:fldChar w:fldCharType="separate"/>
      </w:r>
      <w:r w:rsidR="00D21456" w:rsidRPr="00D21456">
        <w:rPr>
          <w:b/>
          <w:bCs/>
          <w:noProof/>
          <w:lang w:val="fr-FR"/>
        </w:rPr>
        <w:t>DCE</w:t>
      </w:r>
      <w:r>
        <w:rPr>
          <w:noProof/>
        </w:rPr>
        <w:fldChar w:fldCharType="end"/>
      </w:r>
    </w:p>
    <w:p w14:paraId="109D92EE" w14:textId="51506CB4" w:rsidR="00841E7E" w:rsidRPr="0077112F" w:rsidRDefault="00601108" w:rsidP="00F1321E">
      <w:pPr>
        <w:pStyle w:val="NomduclientP2"/>
        <w:rPr>
          <w:lang w:val="fr-FR"/>
        </w:rPr>
      </w:pPr>
      <w:sdt>
        <w:sdtPr>
          <w:id w:val="-1076742779"/>
          <w:placeholder>
            <w:docPart w:val="19B6B8C58F8249BAAA724E1368CD98C3"/>
          </w:placeholder>
        </w:sdtPr>
        <w:sdtEndPr/>
        <w:sdtContent>
          <w:r w:rsidR="00E833C8" w:rsidRPr="00E833C8">
            <w:rPr>
              <w:rStyle w:val="NomduclientP2Car"/>
              <w:lang w:val="fr-FR"/>
            </w:rPr>
            <w:t>DI</w:t>
          </w:r>
          <w:r w:rsidR="00E833C8">
            <w:rPr>
              <w:rStyle w:val="NomduclientP2Car"/>
              <w:lang w:val="fr-FR"/>
            </w:rPr>
            <w:t>R EST</w:t>
          </w:r>
        </w:sdtContent>
      </w:sdt>
    </w:p>
    <w:p w14:paraId="081A6D8F" w14:textId="531DA452" w:rsidR="00841E7E" w:rsidRPr="006B2047" w:rsidRDefault="00AE67E6" w:rsidP="00F1321E">
      <w:pPr>
        <w:pStyle w:val="Naturedudocument-Pieddepage"/>
        <w:rPr>
          <w:noProof/>
          <w:lang w:val="fr-FR"/>
        </w:rPr>
      </w:pPr>
      <w:r>
        <w:rPr>
          <w:noProof/>
        </w:rPr>
        <w:fldChar w:fldCharType="begin"/>
      </w:r>
      <w:r w:rsidRPr="0077112F">
        <w:rPr>
          <w:noProof/>
          <w:lang w:val="fr-FR"/>
        </w:rPr>
        <w:instrText xml:space="preserve"> STYLEREF  PdG_Nature_document  \* MERGEFORMAT </w:instrText>
      </w:r>
      <w:r>
        <w:rPr>
          <w:noProof/>
        </w:rPr>
        <w:fldChar w:fldCharType="separate"/>
      </w:r>
      <w:r w:rsidR="00D21456">
        <w:rPr>
          <w:noProof/>
          <w:lang w:val="fr-FR"/>
        </w:rPr>
        <w:t>BORDEREAU DES PRIX UNITAIRES ET FORFAITAIRES</w:t>
      </w:r>
      <w:r>
        <w:rPr>
          <w:noProof/>
        </w:rPr>
        <w:fldChar w:fldCharType="end"/>
      </w:r>
    </w:p>
    <w:p w14:paraId="01BD2F56" w14:textId="77777777" w:rsidR="006B2047" w:rsidRPr="006B2047" w:rsidRDefault="006B2047" w:rsidP="00F1321E">
      <w:pPr>
        <w:pStyle w:val="Naturedudocument-Pieddepage"/>
        <w:rPr>
          <w:noProof/>
          <w:lang w:val="fr-FR"/>
        </w:rPr>
      </w:pPr>
    </w:p>
    <w:tbl>
      <w:tblPr>
        <w:tblStyle w:val="Grilledutableau"/>
        <w:tblW w:w="9639" w:type="dxa"/>
        <w:tblLayout w:type="fixed"/>
        <w:tblLook w:val="04A0" w:firstRow="1" w:lastRow="0" w:firstColumn="1" w:lastColumn="0" w:noHBand="0" w:noVBand="1"/>
      </w:tblPr>
      <w:tblGrid>
        <w:gridCol w:w="808"/>
        <w:gridCol w:w="4857"/>
        <w:gridCol w:w="1418"/>
        <w:gridCol w:w="1417"/>
        <w:gridCol w:w="1139"/>
      </w:tblGrid>
      <w:tr w:rsidR="006B2047" w:rsidRPr="00633446" w14:paraId="16911495" w14:textId="77777777" w:rsidTr="0090759E">
        <w:trPr>
          <w:trHeight w:val="586"/>
        </w:trPr>
        <w:tc>
          <w:tcPr>
            <w:tcW w:w="808" w:type="dxa"/>
            <w:tcBorders>
              <w:top w:val="single" w:sz="12" w:space="0" w:color="auto"/>
              <w:left w:val="single" w:sz="4" w:space="0" w:color="auto"/>
              <w:bottom w:val="single" w:sz="12" w:space="0" w:color="auto"/>
              <w:right w:val="single" w:sz="4" w:space="0" w:color="auto"/>
            </w:tcBorders>
            <w:vAlign w:val="center"/>
          </w:tcPr>
          <w:p w14:paraId="49009866" w14:textId="77777777" w:rsidR="006B2047" w:rsidRPr="008178FC" w:rsidRDefault="006B2047" w:rsidP="0090759E">
            <w:pPr>
              <w:pStyle w:val="Titre-Tableaufixe"/>
              <w:rPr>
                <w:b w:val="0"/>
              </w:rPr>
            </w:pPr>
            <w:bookmarkStart w:id="0" w:name="_Hlk507964788"/>
            <w:r w:rsidRPr="008178FC">
              <w:rPr>
                <w:b w:val="0"/>
              </w:rPr>
              <w:t>VERSION</w:t>
            </w:r>
          </w:p>
        </w:tc>
        <w:tc>
          <w:tcPr>
            <w:tcW w:w="4857" w:type="dxa"/>
            <w:tcBorders>
              <w:top w:val="single" w:sz="12" w:space="0" w:color="auto"/>
              <w:left w:val="single" w:sz="4" w:space="0" w:color="auto"/>
              <w:bottom w:val="single" w:sz="12" w:space="0" w:color="auto"/>
              <w:right w:val="single" w:sz="4" w:space="0" w:color="auto"/>
            </w:tcBorders>
            <w:vAlign w:val="center"/>
          </w:tcPr>
          <w:p w14:paraId="36E35EF1" w14:textId="77777777" w:rsidR="006B2047" w:rsidRPr="008178FC" w:rsidRDefault="006B2047" w:rsidP="0090759E">
            <w:pPr>
              <w:pStyle w:val="Titre-Tableaufixe"/>
              <w:rPr>
                <w:b w:val="0"/>
              </w:rPr>
            </w:pPr>
            <w:r w:rsidRPr="008178FC">
              <w:rPr>
                <w:b w:val="0"/>
              </w:rPr>
              <w:t>DESCRIPTION</w:t>
            </w:r>
          </w:p>
        </w:tc>
        <w:tc>
          <w:tcPr>
            <w:tcW w:w="1418" w:type="dxa"/>
            <w:tcBorders>
              <w:top w:val="single" w:sz="12" w:space="0" w:color="auto"/>
              <w:left w:val="single" w:sz="4" w:space="0" w:color="auto"/>
              <w:bottom w:val="single" w:sz="12" w:space="0" w:color="auto"/>
              <w:right w:val="single" w:sz="4" w:space="0" w:color="auto"/>
            </w:tcBorders>
            <w:vAlign w:val="center"/>
          </w:tcPr>
          <w:p w14:paraId="4BBE0DE1" w14:textId="77777777" w:rsidR="006B2047" w:rsidRPr="008178FC" w:rsidRDefault="006B2047" w:rsidP="0090759E">
            <w:pPr>
              <w:pStyle w:val="Titre-Tableaufixe"/>
              <w:rPr>
                <w:b w:val="0"/>
              </w:rPr>
            </w:pPr>
            <w:r w:rsidRPr="008178FC">
              <w:rPr>
                <w:b w:val="0"/>
              </w:rPr>
              <w:t>Établi par</w:t>
            </w:r>
          </w:p>
        </w:tc>
        <w:tc>
          <w:tcPr>
            <w:tcW w:w="1417" w:type="dxa"/>
            <w:tcBorders>
              <w:top w:val="single" w:sz="12" w:space="0" w:color="auto"/>
              <w:left w:val="single" w:sz="4" w:space="0" w:color="auto"/>
              <w:bottom w:val="single" w:sz="12" w:space="0" w:color="auto"/>
              <w:right w:val="single" w:sz="4" w:space="0" w:color="auto"/>
            </w:tcBorders>
            <w:vAlign w:val="center"/>
          </w:tcPr>
          <w:p w14:paraId="552751C5" w14:textId="77777777" w:rsidR="006B2047" w:rsidRPr="008178FC" w:rsidRDefault="006B2047" w:rsidP="0090759E">
            <w:pPr>
              <w:pStyle w:val="Titre-Tableaufixe"/>
              <w:rPr>
                <w:b w:val="0"/>
              </w:rPr>
            </w:pPr>
            <w:r w:rsidRPr="008178FC">
              <w:rPr>
                <w:b w:val="0"/>
              </w:rPr>
              <w:t>ApprouvÉ</w:t>
            </w:r>
            <w:r>
              <w:rPr>
                <w:b w:val="0"/>
              </w:rPr>
              <w:t xml:space="preserve"> p</w:t>
            </w:r>
            <w:r w:rsidRPr="008178FC">
              <w:rPr>
                <w:b w:val="0"/>
              </w:rPr>
              <w:t>ar</w:t>
            </w:r>
          </w:p>
        </w:tc>
        <w:tc>
          <w:tcPr>
            <w:tcW w:w="1139" w:type="dxa"/>
            <w:tcBorders>
              <w:top w:val="single" w:sz="12" w:space="0" w:color="auto"/>
              <w:left w:val="single" w:sz="4" w:space="0" w:color="auto"/>
              <w:bottom w:val="single" w:sz="12" w:space="0" w:color="auto"/>
              <w:right w:val="single" w:sz="4" w:space="0" w:color="auto"/>
            </w:tcBorders>
            <w:vAlign w:val="center"/>
          </w:tcPr>
          <w:p w14:paraId="6078D505" w14:textId="77777777" w:rsidR="006B2047" w:rsidRPr="008178FC" w:rsidRDefault="006B2047" w:rsidP="0090759E">
            <w:pPr>
              <w:pStyle w:val="Titre-Tableaufixe"/>
              <w:rPr>
                <w:b w:val="0"/>
              </w:rPr>
            </w:pPr>
            <w:r w:rsidRPr="008178FC">
              <w:rPr>
                <w:b w:val="0"/>
              </w:rPr>
              <w:t>date</w:t>
            </w:r>
          </w:p>
        </w:tc>
      </w:tr>
      <w:tr w:rsidR="006B2047" w14:paraId="7B876BBE" w14:textId="77777777" w:rsidTr="0090759E">
        <w:trPr>
          <w:trHeight w:val="397"/>
        </w:trPr>
        <w:tc>
          <w:tcPr>
            <w:tcW w:w="808" w:type="dxa"/>
            <w:tcBorders>
              <w:top w:val="single" w:sz="12" w:space="0" w:color="auto"/>
            </w:tcBorders>
            <w:vAlign w:val="center"/>
          </w:tcPr>
          <w:p w14:paraId="56CF63F5" w14:textId="77777777" w:rsidR="006B2047" w:rsidRPr="00633446" w:rsidRDefault="006B2047" w:rsidP="0090759E">
            <w:pPr>
              <w:jc w:val="center"/>
              <w:rPr>
                <w:sz w:val="16"/>
              </w:rPr>
            </w:pPr>
          </w:p>
        </w:tc>
        <w:tc>
          <w:tcPr>
            <w:tcW w:w="4857" w:type="dxa"/>
            <w:tcBorders>
              <w:top w:val="single" w:sz="12" w:space="0" w:color="auto"/>
            </w:tcBorders>
            <w:vAlign w:val="center"/>
          </w:tcPr>
          <w:p w14:paraId="6D3A80F2" w14:textId="77777777" w:rsidR="006B2047" w:rsidRPr="00633446" w:rsidRDefault="006B2047" w:rsidP="0090759E">
            <w:pPr>
              <w:rPr>
                <w:sz w:val="16"/>
              </w:rPr>
            </w:pPr>
          </w:p>
        </w:tc>
        <w:tc>
          <w:tcPr>
            <w:tcW w:w="1418" w:type="dxa"/>
            <w:tcBorders>
              <w:top w:val="single" w:sz="12" w:space="0" w:color="auto"/>
            </w:tcBorders>
            <w:vAlign w:val="center"/>
          </w:tcPr>
          <w:p w14:paraId="7871C709" w14:textId="77777777" w:rsidR="006B2047" w:rsidRPr="00633446" w:rsidRDefault="006B2047" w:rsidP="0090759E">
            <w:pPr>
              <w:jc w:val="center"/>
              <w:rPr>
                <w:sz w:val="16"/>
              </w:rPr>
            </w:pPr>
          </w:p>
        </w:tc>
        <w:tc>
          <w:tcPr>
            <w:tcW w:w="1417" w:type="dxa"/>
            <w:tcBorders>
              <w:top w:val="single" w:sz="12" w:space="0" w:color="auto"/>
            </w:tcBorders>
            <w:vAlign w:val="center"/>
          </w:tcPr>
          <w:p w14:paraId="3FED9FAD" w14:textId="77777777" w:rsidR="006B2047" w:rsidRPr="00633446" w:rsidRDefault="006B2047" w:rsidP="0090759E">
            <w:pPr>
              <w:jc w:val="center"/>
              <w:rPr>
                <w:sz w:val="16"/>
              </w:rPr>
            </w:pPr>
          </w:p>
        </w:tc>
        <w:tc>
          <w:tcPr>
            <w:tcW w:w="1139" w:type="dxa"/>
            <w:tcBorders>
              <w:top w:val="single" w:sz="12" w:space="0" w:color="auto"/>
            </w:tcBorders>
            <w:vAlign w:val="center"/>
          </w:tcPr>
          <w:p w14:paraId="1A138FFC" w14:textId="77777777" w:rsidR="006B2047" w:rsidRPr="00633446" w:rsidRDefault="006B2047" w:rsidP="0090759E">
            <w:pPr>
              <w:jc w:val="center"/>
              <w:rPr>
                <w:sz w:val="16"/>
              </w:rPr>
            </w:pPr>
          </w:p>
        </w:tc>
      </w:tr>
      <w:tr w:rsidR="006B2047" w14:paraId="34CD6938" w14:textId="77777777" w:rsidTr="0090759E">
        <w:trPr>
          <w:trHeight w:val="397"/>
        </w:trPr>
        <w:tc>
          <w:tcPr>
            <w:tcW w:w="808" w:type="dxa"/>
            <w:vAlign w:val="center"/>
          </w:tcPr>
          <w:p w14:paraId="153D56E1" w14:textId="77777777" w:rsidR="006B2047" w:rsidRPr="00633446" w:rsidRDefault="006B2047" w:rsidP="0090759E">
            <w:pPr>
              <w:jc w:val="center"/>
              <w:rPr>
                <w:sz w:val="16"/>
              </w:rPr>
            </w:pPr>
          </w:p>
        </w:tc>
        <w:tc>
          <w:tcPr>
            <w:tcW w:w="4857" w:type="dxa"/>
            <w:vAlign w:val="center"/>
          </w:tcPr>
          <w:p w14:paraId="6D3ABD24" w14:textId="77777777" w:rsidR="006B2047" w:rsidRPr="00633446" w:rsidRDefault="006B2047" w:rsidP="0090759E">
            <w:pPr>
              <w:rPr>
                <w:sz w:val="16"/>
              </w:rPr>
            </w:pPr>
          </w:p>
        </w:tc>
        <w:tc>
          <w:tcPr>
            <w:tcW w:w="1418" w:type="dxa"/>
            <w:vAlign w:val="center"/>
          </w:tcPr>
          <w:p w14:paraId="01771241" w14:textId="77777777" w:rsidR="006B2047" w:rsidRPr="00633446" w:rsidRDefault="006B2047" w:rsidP="0090759E">
            <w:pPr>
              <w:jc w:val="center"/>
              <w:rPr>
                <w:sz w:val="16"/>
              </w:rPr>
            </w:pPr>
          </w:p>
        </w:tc>
        <w:tc>
          <w:tcPr>
            <w:tcW w:w="1417" w:type="dxa"/>
            <w:vAlign w:val="center"/>
          </w:tcPr>
          <w:p w14:paraId="50040AF9" w14:textId="77777777" w:rsidR="006B2047" w:rsidRPr="00633446" w:rsidRDefault="006B2047" w:rsidP="0090759E">
            <w:pPr>
              <w:jc w:val="center"/>
              <w:rPr>
                <w:sz w:val="16"/>
              </w:rPr>
            </w:pPr>
          </w:p>
        </w:tc>
        <w:tc>
          <w:tcPr>
            <w:tcW w:w="1139" w:type="dxa"/>
            <w:vAlign w:val="center"/>
          </w:tcPr>
          <w:p w14:paraId="4625D79D" w14:textId="77777777" w:rsidR="006B2047" w:rsidRPr="00633446" w:rsidRDefault="006B2047" w:rsidP="0090759E">
            <w:pPr>
              <w:jc w:val="center"/>
              <w:rPr>
                <w:sz w:val="16"/>
              </w:rPr>
            </w:pPr>
          </w:p>
        </w:tc>
      </w:tr>
      <w:tr w:rsidR="006B2047" w14:paraId="6CBB3AA9" w14:textId="77777777" w:rsidTr="0090759E">
        <w:trPr>
          <w:trHeight w:val="397"/>
        </w:trPr>
        <w:tc>
          <w:tcPr>
            <w:tcW w:w="808" w:type="dxa"/>
            <w:vAlign w:val="center"/>
          </w:tcPr>
          <w:p w14:paraId="474A5240" w14:textId="3E2EF688" w:rsidR="006B2047" w:rsidRPr="00D20DAC" w:rsidRDefault="006B2047" w:rsidP="006B2047">
            <w:pPr>
              <w:jc w:val="center"/>
              <w:rPr>
                <w:sz w:val="16"/>
              </w:rPr>
            </w:pPr>
            <w:r>
              <w:rPr>
                <w:sz w:val="16"/>
              </w:rPr>
              <w:t>C</w:t>
            </w:r>
          </w:p>
        </w:tc>
        <w:tc>
          <w:tcPr>
            <w:tcW w:w="4857" w:type="dxa"/>
            <w:vAlign w:val="center"/>
          </w:tcPr>
          <w:p w14:paraId="094230FA" w14:textId="0965A3C1" w:rsidR="006B2047" w:rsidRPr="00D20DAC" w:rsidRDefault="006B2047" w:rsidP="006B2047">
            <w:pPr>
              <w:rPr>
                <w:sz w:val="16"/>
              </w:rPr>
            </w:pPr>
            <w:r>
              <w:rPr>
                <w:sz w:val="16"/>
              </w:rPr>
              <w:t>Prise en compte des remarques DIREST</w:t>
            </w:r>
          </w:p>
        </w:tc>
        <w:tc>
          <w:tcPr>
            <w:tcW w:w="1418" w:type="dxa"/>
            <w:tcBorders>
              <w:bottom w:val="single" w:sz="4" w:space="0" w:color="auto"/>
            </w:tcBorders>
            <w:vAlign w:val="center"/>
          </w:tcPr>
          <w:p w14:paraId="4B5DA47C" w14:textId="1B47CEB9" w:rsidR="006B2047" w:rsidRPr="00633446" w:rsidRDefault="006B2047" w:rsidP="006B2047">
            <w:pPr>
              <w:jc w:val="center"/>
              <w:rPr>
                <w:sz w:val="16"/>
              </w:rPr>
            </w:pPr>
            <w:r>
              <w:rPr>
                <w:sz w:val="16"/>
              </w:rPr>
              <w:t>HCN</w:t>
            </w:r>
          </w:p>
        </w:tc>
        <w:tc>
          <w:tcPr>
            <w:tcW w:w="1417" w:type="dxa"/>
            <w:tcBorders>
              <w:bottom w:val="single" w:sz="4" w:space="0" w:color="auto"/>
            </w:tcBorders>
            <w:vAlign w:val="center"/>
          </w:tcPr>
          <w:p w14:paraId="627C15B1" w14:textId="2CD25E1C" w:rsidR="006B2047" w:rsidRPr="00633446" w:rsidRDefault="006B2047" w:rsidP="006B2047">
            <w:pPr>
              <w:jc w:val="center"/>
              <w:rPr>
                <w:sz w:val="16"/>
              </w:rPr>
            </w:pPr>
            <w:r>
              <w:rPr>
                <w:sz w:val="16"/>
              </w:rPr>
              <w:t>OTN</w:t>
            </w:r>
          </w:p>
        </w:tc>
        <w:tc>
          <w:tcPr>
            <w:tcW w:w="1139" w:type="dxa"/>
            <w:tcBorders>
              <w:bottom w:val="single" w:sz="4" w:space="0" w:color="auto"/>
            </w:tcBorders>
            <w:vAlign w:val="center"/>
          </w:tcPr>
          <w:p w14:paraId="4D590FAD" w14:textId="001AD803" w:rsidR="006B2047" w:rsidRPr="00633446" w:rsidRDefault="006B2047" w:rsidP="006B2047">
            <w:pPr>
              <w:jc w:val="center"/>
              <w:rPr>
                <w:sz w:val="16"/>
              </w:rPr>
            </w:pPr>
            <w:r>
              <w:rPr>
                <w:sz w:val="16"/>
              </w:rPr>
              <w:t>Janv. 2024</w:t>
            </w:r>
          </w:p>
        </w:tc>
      </w:tr>
      <w:tr w:rsidR="006B2047" w14:paraId="6B8BBC1B" w14:textId="77777777" w:rsidTr="0090759E">
        <w:trPr>
          <w:trHeight w:val="397"/>
        </w:trPr>
        <w:tc>
          <w:tcPr>
            <w:tcW w:w="808" w:type="dxa"/>
            <w:vAlign w:val="center"/>
          </w:tcPr>
          <w:p w14:paraId="65C644ED" w14:textId="77777777" w:rsidR="006B2047" w:rsidRPr="00633446" w:rsidRDefault="006B2047" w:rsidP="006B2047">
            <w:pPr>
              <w:jc w:val="center"/>
              <w:rPr>
                <w:sz w:val="16"/>
              </w:rPr>
            </w:pPr>
            <w:r>
              <w:rPr>
                <w:sz w:val="16"/>
              </w:rPr>
              <w:t>B</w:t>
            </w:r>
          </w:p>
        </w:tc>
        <w:tc>
          <w:tcPr>
            <w:tcW w:w="4857" w:type="dxa"/>
            <w:vAlign w:val="center"/>
          </w:tcPr>
          <w:p w14:paraId="024F28B8" w14:textId="77777777" w:rsidR="006B2047" w:rsidRPr="00633446" w:rsidRDefault="006B2047" w:rsidP="006B2047">
            <w:pPr>
              <w:rPr>
                <w:sz w:val="16"/>
              </w:rPr>
            </w:pPr>
            <w:r>
              <w:rPr>
                <w:sz w:val="16"/>
              </w:rPr>
              <w:t>Prise en compte des remarques DIREST</w:t>
            </w:r>
          </w:p>
        </w:tc>
        <w:tc>
          <w:tcPr>
            <w:tcW w:w="1418" w:type="dxa"/>
            <w:vAlign w:val="center"/>
          </w:tcPr>
          <w:p w14:paraId="31D9CE8C" w14:textId="77777777" w:rsidR="006B2047" w:rsidRPr="00633446" w:rsidRDefault="006B2047" w:rsidP="006B2047">
            <w:pPr>
              <w:jc w:val="center"/>
              <w:rPr>
                <w:sz w:val="16"/>
              </w:rPr>
            </w:pPr>
            <w:r>
              <w:rPr>
                <w:sz w:val="16"/>
              </w:rPr>
              <w:t>HCN</w:t>
            </w:r>
          </w:p>
        </w:tc>
        <w:tc>
          <w:tcPr>
            <w:tcW w:w="1417" w:type="dxa"/>
            <w:vAlign w:val="center"/>
          </w:tcPr>
          <w:p w14:paraId="0BD59114" w14:textId="77777777" w:rsidR="006B2047" w:rsidRPr="00633446" w:rsidRDefault="006B2047" w:rsidP="006B2047">
            <w:pPr>
              <w:jc w:val="center"/>
              <w:rPr>
                <w:sz w:val="16"/>
              </w:rPr>
            </w:pPr>
            <w:r>
              <w:rPr>
                <w:sz w:val="16"/>
              </w:rPr>
              <w:t>OTN</w:t>
            </w:r>
          </w:p>
        </w:tc>
        <w:tc>
          <w:tcPr>
            <w:tcW w:w="1139" w:type="dxa"/>
            <w:vAlign w:val="center"/>
          </w:tcPr>
          <w:p w14:paraId="1B2B69EF" w14:textId="77777777" w:rsidR="006B2047" w:rsidRPr="00633446" w:rsidRDefault="006B2047" w:rsidP="006B2047">
            <w:pPr>
              <w:jc w:val="center"/>
              <w:rPr>
                <w:sz w:val="16"/>
              </w:rPr>
            </w:pPr>
            <w:r>
              <w:rPr>
                <w:sz w:val="16"/>
              </w:rPr>
              <w:t>Déc. 2024</w:t>
            </w:r>
          </w:p>
        </w:tc>
      </w:tr>
      <w:tr w:rsidR="006B2047" w14:paraId="2B023EC6" w14:textId="77777777" w:rsidTr="0090759E">
        <w:trPr>
          <w:trHeight w:val="397"/>
        </w:trPr>
        <w:tc>
          <w:tcPr>
            <w:tcW w:w="808" w:type="dxa"/>
            <w:tcBorders>
              <w:bottom w:val="single" w:sz="12" w:space="0" w:color="auto"/>
            </w:tcBorders>
            <w:vAlign w:val="center"/>
          </w:tcPr>
          <w:p w14:paraId="6ABC402E" w14:textId="77777777" w:rsidR="006B2047" w:rsidRPr="00633446" w:rsidRDefault="006B2047" w:rsidP="006B2047">
            <w:pPr>
              <w:jc w:val="center"/>
              <w:rPr>
                <w:sz w:val="16"/>
              </w:rPr>
            </w:pPr>
            <w:r>
              <w:rPr>
                <w:sz w:val="16"/>
              </w:rPr>
              <w:t>A</w:t>
            </w:r>
          </w:p>
        </w:tc>
        <w:tc>
          <w:tcPr>
            <w:tcW w:w="4857" w:type="dxa"/>
            <w:tcBorders>
              <w:bottom w:val="single" w:sz="12" w:space="0" w:color="auto"/>
            </w:tcBorders>
            <w:vAlign w:val="center"/>
          </w:tcPr>
          <w:p w14:paraId="52F725F6" w14:textId="77777777" w:rsidR="006B2047" w:rsidRPr="00633446" w:rsidRDefault="006B2047" w:rsidP="006B2047">
            <w:pPr>
              <w:rPr>
                <w:sz w:val="16"/>
              </w:rPr>
            </w:pPr>
            <w:r>
              <w:rPr>
                <w:sz w:val="16"/>
              </w:rPr>
              <w:t>1</w:t>
            </w:r>
            <w:r w:rsidRPr="00DA6D6D">
              <w:rPr>
                <w:sz w:val="16"/>
                <w:vertAlign w:val="superscript"/>
              </w:rPr>
              <w:t>ère</w:t>
            </w:r>
            <w:r>
              <w:rPr>
                <w:sz w:val="16"/>
              </w:rPr>
              <w:t xml:space="preserve"> diffusion</w:t>
            </w:r>
          </w:p>
        </w:tc>
        <w:tc>
          <w:tcPr>
            <w:tcW w:w="1418" w:type="dxa"/>
            <w:tcBorders>
              <w:bottom w:val="single" w:sz="12" w:space="0" w:color="auto"/>
            </w:tcBorders>
            <w:vAlign w:val="center"/>
          </w:tcPr>
          <w:p w14:paraId="6E7834DE" w14:textId="77777777" w:rsidR="006B2047" w:rsidRPr="00633446" w:rsidRDefault="006B2047" w:rsidP="006B2047">
            <w:pPr>
              <w:jc w:val="center"/>
              <w:rPr>
                <w:sz w:val="16"/>
              </w:rPr>
            </w:pPr>
            <w:r>
              <w:rPr>
                <w:sz w:val="16"/>
              </w:rPr>
              <w:t>YBI</w:t>
            </w:r>
          </w:p>
        </w:tc>
        <w:tc>
          <w:tcPr>
            <w:tcW w:w="1417" w:type="dxa"/>
            <w:tcBorders>
              <w:bottom w:val="single" w:sz="12" w:space="0" w:color="auto"/>
            </w:tcBorders>
            <w:vAlign w:val="center"/>
          </w:tcPr>
          <w:p w14:paraId="14911513" w14:textId="77777777" w:rsidR="006B2047" w:rsidRPr="00633446" w:rsidRDefault="006B2047" w:rsidP="006B2047">
            <w:pPr>
              <w:jc w:val="center"/>
              <w:rPr>
                <w:sz w:val="16"/>
              </w:rPr>
            </w:pPr>
            <w:r>
              <w:rPr>
                <w:sz w:val="16"/>
              </w:rPr>
              <w:t>OTN</w:t>
            </w:r>
          </w:p>
        </w:tc>
        <w:tc>
          <w:tcPr>
            <w:tcW w:w="1139" w:type="dxa"/>
            <w:tcBorders>
              <w:bottom w:val="single" w:sz="12" w:space="0" w:color="auto"/>
            </w:tcBorders>
            <w:vAlign w:val="center"/>
          </w:tcPr>
          <w:p w14:paraId="1CE22716" w14:textId="77777777" w:rsidR="006B2047" w:rsidRPr="00633446" w:rsidRDefault="006B2047" w:rsidP="006B2047">
            <w:pPr>
              <w:jc w:val="center"/>
              <w:rPr>
                <w:sz w:val="16"/>
              </w:rPr>
            </w:pPr>
            <w:r>
              <w:rPr>
                <w:sz w:val="16"/>
              </w:rPr>
              <w:t>Déc. 2024</w:t>
            </w:r>
          </w:p>
        </w:tc>
      </w:tr>
      <w:tr w:rsidR="006B2047" w:rsidRPr="0032544C" w14:paraId="7D16B6E4" w14:textId="77777777" w:rsidTr="0090759E">
        <w:trPr>
          <w:trHeight w:val="586"/>
        </w:trPr>
        <w:tc>
          <w:tcPr>
            <w:tcW w:w="9639" w:type="dxa"/>
            <w:gridSpan w:val="5"/>
            <w:tcBorders>
              <w:top w:val="single" w:sz="12" w:space="0" w:color="auto"/>
              <w:left w:val="single" w:sz="4" w:space="0" w:color="auto"/>
              <w:bottom w:val="single" w:sz="12" w:space="0" w:color="auto"/>
              <w:right w:val="single" w:sz="4" w:space="0" w:color="auto"/>
            </w:tcBorders>
            <w:vAlign w:val="center"/>
          </w:tcPr>
          <w:sdt>
            <w:sdtPr>
              <w:id w:val="-1956628947"/>
              <w:placeholder>
                <w:docPart w:val="22CC07CD18CE4612A9C966E54CF61BAF"/>
              </w:placeholder>
              <w:text/>
            </w:sdtPr>
            <w:sdtEndPr/>
            <w:sdtContent>
              <w:p w14:paraId="102F0C39" w14:textId="77777777" w:rsidR="006B2047" w:rsidRPr="00ED0F40" w:rsidRDefault="006B2047" w:rsidP="006B2047">
                <w:pPr>
                  <w:pStyle w:val="ENTITEREF"/>
                </w:pPr>
                <w:r>
                  <w:t>ARTELIA Villes et Territoires ALO – 21 Rue de la HAYE, 67300 Schiltigheim – Tél : 03 80 04 04 00</w:t>
                </w:r>
              </w:p>
            </w:sdtContent>
          </w:sdt>
          <w:p w14:paraId="77F49576" w14:textId="77777777" w:rsidR="006B2047" w:rsidRPr="00633446" w:rsidRDefault="006B2047" w:rsidP="006B2047">
            <w:pPr>
              <w:pStyle w:val="ENTITEREF"/>
            </w:pPr>
            <w:r>
              <w:t>VISUALING– LE C.A.I.R.E, 84 Route de Strasbourg, 67500 Haguenau – 06 26 42 38 01</w:t>
            </w:r>
          </w:p>
        </w:tc>
      </w:tr>
      <w:bookmarkEnd w:id="0"/>
    </w:tbl>
    <w:p w14:paraId="1130DADE" w14:textId="77777777" w:rsidR="009E24B0" w:rsidRPr="008360CC" w:rsidRDefault="009E24B0" w:rsidP="008360CC">
      <w:pPr>
        <w:sectPr w:rsidR="009E24B0" w:rsidRPr="008360CC" w:rsidSect="00202CE9">
          <w:footerReference w:type="default" r:id="rId15"/>
          <w:pgSz w:w="11906" w:h="16838" w:code="9"/>
          <w:pgMar w:top="284" w:right="1134" w:bottom="284" w:left="1134" w:header="0" w:footer="454" w:gutter="0"/>
          <w:pgNumType w:start="0"/>
          <w:cols w:space="708"/>
          <w:titlePg/>
          <w:docGrid w:linePitch="360"/>
        </w:sectPr>
      </w:pPr>
    </w:p>
    <w:sdt>
      <w:sdtPr>
        <w:rPr>
          <w:rFonts w:asciiTheme="minorHAnsi" w:hAnsiTheme="minorHAnsi"/>
          <w:b/>
          <w:caps w:val="0"/>
          <w:noProof/>
          <w:color w:val="auto"/>
          <w:sz w:val="22"/>
          <w:szCs w:val="22"/>
          <w:lang w:val="en-US"/>
        </w:rPr>
        <w:id w:val="2088261032"/>
        <w:docPartObj>
          <w:docPartGallery w:val="Table of Contents"/>
          <w:docPartUnique/>
        </w:docPartObj>
      </w:sdtPr>
      <w:sdtEndPr>
        <w:rPr>
          <w:caps/>
          <w:color w:val="005D83"/>
          <w:sz w:val="32"/>
        </w:rPr>
      </w:sdtEndPr>
      <w:sdtContent>
        <w:p w14:paraId="1A493464" w14:textId="77777777" w:rsidR="00EB5697" w:rsidRPr="006346BC" w:rsidRDefault="00EB5697" w:rsidP="00841E7E">
          <w:pPr>
            <w:pStyle w:val="Sommaire"/>
          </w:pPr>
          <w:r>
            <w:t>Sommaire</w:t>
          </w:r>
        </w:p>
        <w:p w14:paraId="0612023C" w14:textId="3FFE7F51" w:rsidR="00601108" w:rsidRDefault="00CC7CBB">
          <w:pPr>
            <w:pStyle w:val="TM3"/>
            <w:rPr>
              <w:rFonts w:asciiTheme="minorHAnsi" w:eastAsiaTheme="minorEastAsia" w:hAnsiTheme="minorHAnsi"/>
              <w:b w:val="0"/>
              <w:caps w:val="0"/>
              <w:color w:val="auto"/>
              <w:sz w:val="22"/>
              <w:lang w:val="fr-FR" w:eastAsia="fr-FR"/>
            </w:rPr>
          </w:pPr>
          <w:r>
            <w:fldChar w:fldCharType="begin"/>
          </w:r>
          <w:r>
            <w:instrText xml:space="preserve"> TOC \h \z \t "Titre 1;3;Titre 2;4;Titre 3;5;Titre 4;6;Titre objet/synthèse/conclusion;1;Titre de chapitre;2;Titre annexe;1;ANNEXE;1;Listing Annexes;5" </w:instrText>
          </w:r>
          <w:r>
            <w:fldChar w:fldCharType="separate"/>
          </w:r>
          <w:hyperlink w:anchor="_Toc189047223" w:history="1">
            <w:r w:rsidR="00601108" w:rsidRPr="00316452">
              <w:rPr>
                <w:rStyle w:val="Lienhypertexte"/>
              </w:rPr>
              <w:t>100</w:t>
            </w:r>
            <w:r w:rsidR="00601108">
              <w:rPr>
                <w:rFonts w:asciiTheme="minorHAnsi" w:eastAsiaTheme="minorEastAsia" w:hAnsiTheme="minorHAnsi"/>
                <w:b w:val="0"/>
                <w:caps w:val="0"/>
                <w:color w:val="auto"/>
                <w:sz w:val="22"/>
                <w:lang w:val="fr-FR" w:eastAsia="fr-FR"/>
              </w:rPr>
              <w:tab/>
            </w:r>
            <w:r w:rsidR="00601108" w:rsidRPr="00316452">
              <w:rPr>
                <w:rStyle w:val="Lienhypertexte"/>
              </w:rPr>
              <w:t>FRAIS GENERAUX</w:t>
            </w:r>
            <w:r w:rsidR="00601108">
              <w:rPr>
                <w:webHidden/>
              </w:rPr>
              <w:tab/>
            </w:r>
            <w:r w:rsidR="00601108">
              <w:rPr>
                <w:webHidden/>
              </w:rPr>
              <w:fldChar w:fldCharType="begin"/>
            </w:r>
            <w:r w:rsidR="00601108">
              <w:rPr>
                <w:webHidden/>
              </w:rPr>
              <w:instrText xml:space="preserve"> PAGEREF _Toc189047223 \h </w:instrText>
            </w:r>
            <w:r w:rsidR="00601108">
              <w:rPr>
                <w:webHidden/>
              </w:rPr>
            </w:r>
            <w:r w:rsidR="00601108">
              <w:rPr>
                <w:webHidden/>
              </w:rPr>
              <w:fldChar w:fldCharType="separate"/>
            </w:r>
            <w:r w:rsidR="00601108">
              <w:rPr>
                <w:webHidden/>
              </w:rPr>
              <w:t>5</w:t>
            </w:r>
            <w:r w:rsidR="00601108">
              <w:rPr>
                <w:webHidden/>
              </w:rPr>
              <w:fldChar w:fldCharType="end"/>
            </w:r>
          </w:hyperlink>
        </w:p>
        <w:p w14:paraId="7BEC61AE" w14:textId="266A235D" w:rsidR="00601108" w:rsidRDefault="00601108">
          <w:pPr>
            <w:pStyle w:val="TM4"/>
            <w:rPr>
              <w:rFonts w:asciiTheme="minorHAnsi" w:eastAsiaTheme="minorEastAsia" w:hAnsiTheme="minorHAnsi"/>
              <w:b w:val="0"/>
              <w:color w:val="auto"/>
              <w:sz w:val="22"/>
              <w:lang w:val="fr-FR" w:eastAsia="fr-FR"/>
            </w:rPr>
          </w:pPr>
          <w:hyperlink w:anchor="_Toc189047224" w:history="1">
            <w:r w:rsidRPr="00316452">
              <w:rPr>
                <w:rStyle w:val="Lienhypertexte"/>
              </w:rPr>
              <w:t>101</w:t>
            </w:r>
            <w:r>
              <w:rPr>
                <w:rFonts w:asciiTheme="minorHAnsi" w:eastAsiaTheme="minorEastAsia" w:hAnsiTheme="minorHAnsi"/>
                <w:b w:val="0"/>
                <w:color w:val="auto"/>
                <w:sz w:val="22"/>
                <w:lang w:val="fr-FR" w:eastAsia="fr-FR"/>
              </w:rPr>
              <w:tab/>
            </w:r>
            <w:r w:rsidRPr="00316452">
              <w:rPr>
                <w:rStyle w:val="Lienhypertexte"/>
              </w:rPr>
              <w:t>Frais d'installation</w:t>
            </w:r>
            <w:r>
              <w:rPr>
                <w:webHidden/>
              </w:rPr>
              <w:tab/>
            </w:r>
            <w:r>
              <w:rPr>
                <w:webHidden/>
              </w:rPr>
              <w:fldChar w:fldCharType="begin"/>
            </w:r>
            <w:r>
              <w:rPr>
                <w:webHidden/>
              </w:rPr>
              <w:instrText xml:space="preserve"> PAGEREF _Toc189047224 \h </w:instrText>
            </w:r>
            <w:r>
              <w:rPr>
                <w:webHidden/>
              </w:rPr>
            </w:r>
            <w:r>
              <w:rPr>
                <w:webHidden/>
              </w:rPr>
              <w:fldChar w:fldCharType="separate"/>
            </w:r>
            <w:r>
              <w:rPr>
                <w:webHidden/>
              </w:rPr>
              <w:t>5</w:t>
            </w:r>
            <w:r>
              <w:rPr>
                <w:webHidden/>
              </w:rPr>
              <w:fldChar w:fldCharType="end"/>
            </w:r>
          </w:hyperlink>
        </w:p>
        <w:p w14:paraId="366C3EA8" w14:textId="54C2561C" w:rsidR="00601108" w:rsidRDefault="00601108">
          <w:pPr>
            <w:pStyle w:val="TM4"/>
            <w:rPr>
              <w:rFonts w:asciiTheme="minorHAnsi" w:eastAsiaTheme="minorEastAsia" w:hAnsiTheme="minorHAnsi"/>
              <w:b w:val="0"/>
              <w:color w:val="auto"/>
              <w:sz w:val="22"/>
              <w:lang w:val="fr-FR" w:eastAsia="fr-FR"/>
            </w:rPr>
          </w:pPr>
          <w:hyperlink w:anchor="_Toc189047225" w:history="1">
            <w:r w:rsidRPr="00316452">
              <w:rPr>
                <w:rStyle w:val="Lienhypertexte"/>
              </w:rPr>
              <w:t>102</w:t>
            </w:r>
            <w:r>
              <w:rPr>
                <w:rFonts w:asciiTheme="minorHAnsi" w:eastAsiaTheme="minorEastAsia" w:hAnsiTheme="minorHAnsi"/>
                <w:b w:val="0"/>
                <w:color w:val="auto"/>
                <w:sz w:val="22"/>
                <w:lang w:val="fr-FR" w:eastAsia="fr-FR"/>
              </w:rPr>
              <w:tab/>
            </w:r>
            <w:r w:rsidRPr="00316452">
              <w:rPr>
                <w:rStyle w:val="Lienhypertexte"/>
              </w:rPr>
              <w:t>Etablissement et gestion du PAQ</w:t>
            </w:r>
            <w:r>
              <w:rPr>
                <w:webHidden/>
              </w:rPr>
              <w:tab/>
            </w:r>
            <w:r>
              <w:rPr>
                <w:webHidden/>
              </w:rPr>
              <w:fldChar w:fldCharType="begin"/>
            </w:r>
            <w:r>
              <w:rPr>
                <w:webHidden/>
              </w:rPr>
              <w:instrText xml:space="preserve"> PAGEREF _Toc189047225 \h </w:instrText>
            </w:r>
            <w:r>
              <w:rPr>
                <w:webHidden/>
              </w:rPr>
            </w:r>
            <w:r>
              <w:rPr>
                <w:webHidden/>
              </w:rPr>
              <w:fldChar w:fldCharType="separate"/>
            </w:r>
            <w:r>
              <w:rPr>
                <w:webHidden/>
              </w:rPr>
              <w:t>5</w:t>
            </w:r>
            <w:r>
              <w:rPr>
                <w:webHidden/>
              </w:rPr>
              <w:fldChar w:fldCharType="end"/>
            </w:r>
          </w:hyperlink>
        </w:p>
        <w:p w14:paraId="71AC82FA" w14:textId="24C95D95" w:rsidR="00601108" w:rsidRDefault="00601108">
          <w:pPr>
            <w:pStyle w:val="TM4"/>
            <w:rPr>
              <w:rFonts w:asciiTheme="minorHAnsi" w:eastAsiaTheme="minorEastAsia" w:hAnsiTheme="minorHAnsi"/>
              <w:b w:val="0"/>
              <w:color w:val="auto"/>
              <w:sz w:val="22"/>
              <w:lang w:val="fr-FR" w:eastAsia="fr-FR"/>
            </w:rPr>
          </w:pPr>
          <w:hyperlink w:anchor="_Toc189047226" w:history="1">
            <w:r w:rsidRPr="00316452">
              <w:rPr>
                <w:rStyle w:val="Lienhypertexte"/>
              </w:rPr>
              <w:t>103</w:t>
            </w:r>
            <w:r>
              <w:rPr>
                <w:rFonts w:asciiTheme="minorHAnsi" w:eastAsiaTheme="minorEastAsia" w:hAnsiTheme="minorHAnsi"/>
                <w:b w:val="0"/>
                <w:color w:val="auto"/>
                <w:sz w:val="22"/>
                <w:lang w:val="fr-FR" w:eastAsia="fr-FR"/>
              </w:rPr>
              <w:tab/>
            </w:r>
            <w:r w:rsidRPr="00316452">
              <w:rPr>
                <w:rStyle w:val="Lienhypertexte"/>
              </w:rPr>
              <w:t>Etablissement et gestion du PPSPS</w:t>
            </w:r>
            <w:r>
              <w:rPr>
                <w:webHidden/>
              </w:rPr>
              <w:tab/>
            </w:r>
            <w:r>
              <w:rPr>
                <w:webHidden/>
              </w:rPr>
              <w:fldChar w:fldCharType="begin"/>
            </w:r>
            <w:r>
              <w:rPr>
                <w:webHidden/>
              </w:rPr>
              <w:instrText xml:space="preserve"> PAGEREF _Toc189047226 \h </w:instrText>
            </w:r>
            <w:r>
              <w:rPr>
                <w:webHidden/>
              </w:rPr>
            </w:r>
            <w:r>
              <w:rPr>
                <w:webHidden/>
              </w:rPr>
              <w:fldChar w:fldCharType="separate"/>
            </w:r>
            <w:r>
              <w:rPr>
                <w:webHidden/>
              </w:rPr>
              <w:t>5</w:t>
            </w:r>
            <w:r>
              <w:rPr>
                <w:webHidden/>
              </w:rPr>
              <w:fldChar w:fldCharType="end"/>
            </w:r>
          </w:hyperlink>
        </w:p>
        <w:p w14:paraId="0229A9C2" w14:textId="721A9547" w:rsidR="00601108" w:rsidRDefault="00601108">
          <w:pPr>
            <w:pStyle w:val="TM4"/>
            <w:rPr>
              <w:rFonts w:asciiTheme="minorHAnsi" w:eastAsiaTheme="minorEastAsia" w:hAnsiTheme="minorHAnsi"/>
              <w:b w:val="0"/>
              <w:color w:val="auto"/>
              <w:sz w:val="22"/>
              <w:lang w:val="fr-FR" w:eastAsia="fr-FR"/>
            </w:rPr>
          </w:pPr>
          <w:hyperlink w:anchor="_Toc189047227" w:history="1">
            <w:r w:rsidRPr="00316452">
              <w:rPr>
                <w:rStyle w:val="Lienhypertexte"/>
              </w:rPr>
              <w:t>104</w:t>
            </w:r>
            <w:r>
              <w:rPr>
                <w:rFonts w:asciiTheme="minorHAnsi" w:eastAsiaTheme="minorEastAsia" w:hAnsiTheme="minorHAnsi"/>
                <w:b w:val="0"/>
                <w:color w:val="auto"/>
                <w:sz w:val="22"/>
                <w:lang w:val="fr-FR" w:eastAsia="fr-FR"/>
              </w:rPr>
              <w:tab/>
            </w:r>
            <w:r w:rsidRPr="00316452">
              <w:rPr>
                <w:rStyle w:val="Lienhypertexte"/>
              </w:rPr>
              <w:t>Etablissement et gestion du PRE et SOGED</w:t>
            </w:r>
            <w:r>
              <w:rPr>
                <w:webHidden/>
              </w:rPr>
              <w:tab/>
            </w:r>
            <w:r>
              <w:rPr>
                <w:webHidden/>
              </w:rPr>
              <w:fldChar w:fldCharType="begin"/>
            </w:r>
            <w:r>
              <w:rPr>
                <w:webHidden/>
              </w:rPr>
              <w:instrText xml:space="preserve"> PAGEREF _Toc189047227 \h </w:instrText>
            </w:r>
            <w:r>
              <w:rPr>
                <w:webHidden/>
              </w:rPr>
            </w:r>
            <w:r>
              <w:rPr>
                <w:webHidden/>
              </w:rPr>
              <w:fldChar w:fldCharType="separate"/>
            </w:r>
            <w:r>
              <w:rPr>
                <w:webHidden/>
              </w:rPr>
              <w:t>6</w:t>
            </w:r>
            <w:r>
              <w:rPr>
                <w:webHidden/>
              </w:rPr>
              <w:fldChar w:fldCharType="end"/>
            </w:r>
          </w:hyperlink>
        </w:p>
        <w:p w14:paraId="1362318D" w14:textId="1E840FDE" w:rsidR="00601108" w:rsidRDefault="00601108">
          <w:pPr>
            <w:pStyle w:val="TM4"/>
            <w:rPr>
              <w:rFonts w:asciiTheme="minorHAnsi" w:eastAsiaTheme="minorEastAsia" w:hAnsiTheme="minorHAnsi"/>
              <w:b w:val="0"/>
              <w:color w:val="auto"/>
              <w:sz w:val="22"/>
              <w:lang w:val="fr-FR" w:eastAsia="fr-FR"/>
            </w:rPr>
          </w:pPr>
          <w:hyperlink w:anchor="_Toc189047228" w:history="1">
            <w:r w:rsidRPr="00316452">
              <w:rPr>
                <w:rStyle w:val="Lienhypertexte"/>
              </w:rPr>
              <w:t>105</w:t>
            </w:r>
            <w:r>
              <w:rPr>
                <w:rFonts w:asciiTheme="minorHAnsi" w:eastAsiaTheme="minorEastAsia" w:hAnsiTheme="minorHAnsi"/>
                <w:b w:val="0"/>
                <w:color w:val="auto"/>
                <w:sz w:val="22"/>
                <w:lang w:val="fr-FR" w:eastAsia="fr-FR"/>
              </w:rPr>
              <w:tab/>
            </w:r>
            <w:r w:rsidRPr="00316452">
              <w:rPr>
                <w:rStyle w:val="Lienhypertexte"/>
              </w:rPr>
              <w:t>Etudes d'exécution</w:t>
            </w:r>
            <w:r>
              <w:rPr>
                <w:webHidden/>
              </w:rPr>
              <w:tab/>
            </w:r>
            <w:r>
              <w:rPr>
                <w:webHidden/>
              </w:rPr>
              <w:fldChar w:fldCharType="begin"/>
            </w:r>
            <w:r>
              <w:rPr>
                <w:webHidden/>
              </w:rPr>
              <w:instrText xml:space="preserve"> PAGEREF _Toc189047228 \h </w:instrText>
            </w:r>
            <w:r>
              <w:rPr>
                <w:webHidden/>
              </w:rPr>
            </w:r>
            <w:r>
              <w:rPr>
                <w:webHidden/>
              </w:rPr>
              <w:fldChar w:fldCharType="separate"/>
            </w:r>
            <w:r>
              <w:rPr>
                <w:webHidden/>
              </w:rPr>
              <w:t>6</w:t>
            </w:r>
            <w:r>
              <w:rPr>
                <w:webHidden/>
              </w:rPr>
              <w:fldChar w:fldCharType="end"/>
            </w:r>
          </w:hyperlink>
        </w:p>
        <w:p w14:paraId="391398EF" w14:textId="0D858CB1" w:rsidR="00601108" w:rsidRDefault="00601108">
          <w:pPr>
            <w:pStyle w:val="TM4"/>
            <w:rPr>
              <w:rFonts w:asciiTheme="minorHAnsi" w:eastAsiaTheme="minorEastAsia" w:hAnsiTheme="minorHAnsi"/>
              <w:b w:val="0"/>
              <w:color w:val="auto"/>
              <w:sz w:val="22"/>
              <w:lang w:val="fr-FR" w:eastAsia="fr-FR"/>
            </w:rPr>
          </w:pPr>
          <w:hyperlink w:anchor="_Toc189047229" w:history="1">
            <w:r w:rsidRPr="00316452">
              <w:rPr>
                <w:rStyle w:val="Lienhypertexte"/>
              </w:rPr>
              <w:t>106</w:t>
            </w:r>
            <w:r>
              <w:rPr>
                <w:rFonts w:asciiTheme="minorHAnsi" w:eastAsiaTheme="minorEastAsia" w:hAnsiTheme="minorHAnsi"/>
                <w:b w:val="0"/>
                <w:color w:val="auto"/>
                <w:sz w:val="22"/>
                <w:lang w:val="fr-FR" w:eastAsia="fr-FR"/>
              </w:rPr>
              <w:tab/>
            </w:r>
            <w:r w:rsidRPr="00316452">
              <w:rPr>
                <w:rStyle w:val="Lienhypertexte"/>
              </w:rPr>
              <w:t>Implantation, piquetage et nivellement</w:t>
            </w:r>
            <w:r>
              <w:rPr>
                <w:webHidden/>
              </w:rPr>
              <w:tab/>
            </w:r>
            <w:r>
              <w:rPr>
                <w:webHidden/>
              </w:rPr>
              <w:fldChar w:fldCharType="begin"/>
            </w:r>
            <w:r>
              <w:rPr>
                <w:webHidden/>
              </w:rPr>
              <w:instrText xml:space="preserve"> PAGEREF _Toc189047229 \h </w:instrText>
            </w:r>
            <w:r>
              <w:rPr>
                <w:webHidden/>
              </w:rPr>
            </w:r>
            <w:r>
              <w:rPr>
                <w:webHidden/>
              </w:rPr>
              <w:fldChar w:fldCharType="separate"/>
            </w:r>
            <w:r>
              <w:rPr>
                <w:webHidden/>
              </w:rPr>
              <w:t>7</w:t>
            </w:r>
            <w:r>
              <w:rPr>
                <w:webHidden/>
              </w:rPr>
              <w:fldChar w:fldCharType="end"/>
            </w:r>
          </w:hyperlink>
        </w:p>
        <w:p w14:paraId="3FDEE7D5" w14:textId="5F29DAFB" w:rsidR="00601108" w:rsidRDefault="00601108">
          <w:pPr>
            <w:pStyle w:val="TM4"/>
            <w:rPr>
              <w:rFonts w:asciiTheme="minorHAnsi" w:eastAsiaTheme="minorEastAsia" w:hAnsiTheme="minorHAnsi"/>
              <w:b w:val="0"/>
              <w:color w:val="auto"/>
              <w:sz w:val="22"/>
              <w:lang w:val="fr-FR" w:eastAsia="fr-FR"/>
            </w:rPr>
          </w:pPr>
          <w:hyperlink w:anchor="_Toc189047230" w:history="1">
            <w:r w:rsidRPr="00316452">
              <w:rPr>
                <w:rStyle w:val="Lienhypertexte"/>
              </w:rPr>
              <w:t>107</w:t>
            </w:r>
            <w:r>
              <w:rPr>
                <w:rFonts w:asciiTheme="minorHAnsi" w:eastAsiaTheme="minorEastAsia" w:hAnsiTheme="minorHAnsi"/>
                <w:b w:val="0"/>
                <w:color w:val="auto"/>
                <w:sz w:val="22"/>
                <w:lang w:val="fr-FR" w:eastAsia="fr-FR"/>
              </w:rPr>
              <w:tab/>
            </w:r>
            <w:r w:rsidRPr="00316452">
              <w:rPr>
                <w:rStyle w:val="Lienhypertexte"/>
              </w:rPr>
              <w:t>Marquage et piquetage des réseaux</w:t>
            </w:r>
            <w:r>
              <w:rPr>
                <w:webHidden/>
              </w:rPr>
              <w:tab/>
            </w:r>
            <w:r>
              <w:rPr>
                <w:webHidden/>
              </w:rPr>
              <w:fldChar w:fldCharType="begin"/>
            </w:r>
            <w:r>
              <w:rPr>
                <w:webHidden/>
              </w:rPr>
              <w:instrText xml:space="preserve"> PAGEREF _Toc189047230 \h </w:instrText>
            </w:r>
            <w:r>
              <w:rPr>
                <w:webHidden/>
              </w:rPr>
            </w:r>
            <w:r>
              <w:rPr>
                <w:webHidden/>
              </w:rPr>
              <w:fldChar w:fldCharType="separate"/>
            </w:r>
            <w:r>
              <w:rPr>
                <w:webHidden/>
              </w:rPr>
              <w:t>7</w:t>
            </w:r>
            <w:r>
              <w:rPr>
                <w:webHidden/>
              </w:rPr>
              <w:fldChar w:fldCharType="end"/>
            </w:r>
          </w:hyperlink>
        </w:p>
        <w:p w14:paraId="6570BC81" w14:textId="00E0BF52" w:rsidR="00601108" w:rsidRDefault="00601108">
          <w:pPr>
            <w:pStyle w:val="TM4"/>
            <w:rPr>
              <w:rFonts w:asciiTheme="minorHAnsi" w:eastAsiaTheme="minorEastAsia" w:hAnsiTheme="minorHAnsi"/>
              <w:b w:val="0"/>
              <w:color w:val="auto"/>
              <w:sz w:val="22"/>
              <w:lang w:val="fr-FR" w:eastAsia="fr-FR"/>
            </w:rPr>
          </w:pPr>
          <w:hyperlink w:anchor="_Toc189047231" w:history="1">
            <w:r w:rsidRPr="00316452">
              <w:rPr>
                <w:rStyle w:val="Lienhypertexte"/>
              </w:rPr>
              <w:t>108</w:t>
            </w:r>
            <w:r>
              <w:rPr>
                <w:rFonts w:asciiTheme="minorHAnsi" w:eastAsiaTheme="minorEastAsia" w:hAnsiTheme="minorHAnsi"/>
                <w:b w:val="0"/>
                <w:color w:val="auto"/>
                <w:sz w:val="22"/>
                <w:lang w:val="fr-FR" w:eastAsia="fr-FR"/>
              </w:rPr>
              <w:tab/>
            </w:r>
            <w:r w:rsidRPr="00316452">
              <w:rPr>
                <w:rStyle w:val="Lienhypertexte"/>
              </w:rPr>
              <w:t>Panneau d'information</w:t>
            </w:r>
            <w:r>
              <w:rPr>
                <w:webHidden/>
              </w:rPr>
              <w:tab/>
            </w:r>
            <w:r>
              <w:rPr>
                <w:webHidden/>
              </w:rPr>
              <w:fldChar w:fldCharType="begin"/>
            </w:r>
            <w:r>
              <w:rPr>
                <w:webHidden/>
              </w:rPr>
              <w:instrText xml:space="preserve"> PAGEREF _Toc189047231 \h </w:instrText>
            </w:r>
            <w:r>
              <w:rPr>
                <w:webHidden/>
              </w:rPr>
            </w:r>
            <w:r>
              <w:rPr>
                <w:webHidden/>
              </w:rPr>
              <w:fldChar w:fldCharType="separate"/>
            </w:r>
            <w:r>
              <w:rPr>
                <w:webHidden/>
              </w:rPr>
              <w:t>8</w:t>
            </w:r>
            <w:r>
              <w:rPr>
                <w:webHidden/>
              </w:rPr>
              <w:fldChar w:fldCharType="end"/>
            </w:r>
          </w:hyperlink>
        </w:p>
        <w:p w14:paraId="30FC90CF" w14:textId="650351A9" w:rsidR="00601108" w:rsidRDefault="00601108">
          <w:pPr>
            <w:pStyle w:val="TM4"/>
            <w:rPr>
              <w:rFonts w:asciiTheme="minorHAnsi" w:eastAsiaTheme="minorEastAsia" w:hAnsiTheme="minorHAnsi"/>
              <w:b w:val="0"/>
              <w:color w:val="auto"/>
              <w:sz w:val="22"/>
              <w:lang w:val="fr-FR" w:eastAsia="fr-FR"/>
            </w:rPr>
          </w:pPr>
          <w:hyperlink w:anchor="_Toc189047232" w:history="1">
            <w:r w:rsidRPr="00316452">
              <w:rPr>
                <w:rStyle w:val="Lienhypertexte"/>
              </w:rPr>
              <w:t>109</w:t>
            </w:r>
            <w:r>
              <w:rPr>
                <w:rFonts w:asciiTheme="minorHAnsi" w:eastAsiaTheme="minorEastAsia" w:hAnsiTheme="minorHAnsi"/>
                <w:b w:val="0"/>
                <w:color w:val="auto"/>
                <w:sz w:val="22"/>
                <w:lang w:val="fr-FR" w:eastAsia="fr-FR"/>
              </w:rPr>
              <w:tab/>
            </w:r>
            <w:r w:rsidRPr="00316452">
              <w:rPr>
                <w:rStyle w:val="Lienhypertexte"/>
              </w:rPr>
              <w:t>Dossier des Ouvrages Exécutés (DOE)</w:t>
            </w:r>
            <w:r>
              <w:rPr>
                <w:webHidden/>
              </w:rPr>
              <w:tab/>
            </w:r>
            <w:r>
              <w:rPr>
                <w:webHidden/>
              </w:rPr>
              <w:fldChar w:fldCharType="begin"/>
            </w:r>
            <w:r>
              <w:rPr>
                <w:webHidden/>
              </w:rPr>
              <w:instrText xml:space="preserve"> PAGEREF _Toc189047232 \h </w:instrText>
            </w:r>
            <w:r>
              <w:rPr>
                <w:webHidden/>
              </w:rPr>
            </w:r>
            <w:r>
              <w:rPr>
                <w:webHidden/>
              </w:rPr>
              <w:fldChar w:fldCharType="separate"/>
            </w:r>
            <w:r>
              <w:rPr>
                <w:webHidden/>
              </w:rPr>
              <w:t>8</w:t>
            </w:r>
            <w:r>
              <w:rPr>
                <w:webHidden/>
              </w:rPr>
              <w:fldChar w:fldCharType="end"/>
            </w:r>
          </w:hyperlink>
        </w:p>
        <w:p w14:paraId="644C16E9" w14:textId="581FF5F7" w:rsidR="00601108" w:rsidRDefault="00601108">
          <w:pPr>
            <w:pStyle w:val="TM4"/>
            <w:rPr>
              <w:rFonts w:asciiTheme="minorHAnsi" w:eastAsiaTheme="minorEastAsia" w:hAnsiTheme="minorHAnsi"/>
              <w:b w:val="0"/>
              <w:color w:val="auto"/>
              <w:sz w:val="22"/>
              <w:lang w:val="fr-FR" w:eastAsia="fr-FR"/>
            </w:rPr>
          </w:pPr>
          <w:hyperlink w:anchor="_Toc189047233" w:history="1">
            <w:r w:rsidRPr="00316452">
              <w:rPr>
                <w:rStyle w:val="Lienhypertexte"/>
              </w:rPr>
              <w:t>110</w:t>
            </w:r>
            <w:r>
              <w:rPr>
                <w:rFonts w:asciiTheme="minorHAnsi" w:eastAsiaTheme="minorEastAsia" w:hAnsiTheme="minorHAnsi"/>
                <w:b w:val="0"/>
                <w:color w:val="auto"/>
                <w:sz w:val="22"/>
                <w:lang w:val="fr-FR" w:eastAsia="fr-FR"/>
              </w:rPr>
              <w:tab/>
            </w:r>
            <w:r w:rsidRPr="00316452">
              <w:rPr>
                <w:rStyle w:val="Lienhypertexte"/>
              </w:rPr>
              <w:t>Dossier d'Exploitation sous chantier</w:t>
            </w:r>
            <w:r>
              <w:rPr>
                <w:webHidden/>
              </w:rPr>
              <w:tab/>
            </w:r>
            <w:r>
              <w:rPr>
                <w:webHidden/>
              </w:rPr>
              <w:fldChar w:fldCharType="begin"/>
            </w:r>
            <w:r>
              <w:rPr>
                <w:webHidden/>
              </w:rPr>
              <w:instrText xml:space="preserve"> PAGEREF _Toc189047233 \h </w:instrText>
            </w:r>
            <w:r>
              <w:rPr>
                <w:webHidden/>
              </w:rPr>
            </w:r>
            <w:r>
              <w:rPr>
                <w:webHidden/>
              </w:rPr>
              <w:fldChar w:fldCharType="separate"/>
            </w:r>
            <w:r>
              <w:rPr>
                <w:webHidden/>
              </w:rPr>
              <w:t>8</w:t>
            </w:r>
            <w:r>
              <w:rPr>
                <w:webHidden/>
              </w:rPr>
              <w:fldChar w:fldCharType="end"/>
            </w:r>
          </w:hyperlink>
        </w:p>
        <w:p w14:paraId="5617CDF2" w14:textId="339B9691" w:rsidR="00601108" w:rsidRDefault="00601108">
          <w:pPr>
            <w:pStyle w:val="TM4"/>
            <w:rPr>
              <w:rFonts w:asciiTheme="minorHAnsi" w:eastAsiaTheme="minorEastAsia" w:hAnsiTheme="minorHAnsi"/>
              <w:b w:val="0"/>
              <w:color w:val="auto"/>
              <w:sz w:val="22"/>
              <w:lang w:val="fr-FR" w:eastAsia="fr-FR"/>
            </w:rPr>
          </w:pPr>
          <w:hyperlink w:anchor="_Toc189047234" w:history="1">
            <w:r w:rsidRPr="00316452">
              <w:rPr>
                <w:rStyle w:val="Lienhypertexte"/>
              </w:rPr>
              <w:t>111</w:t>
            </w:r>
            <w:r>
              <w:rPr>
                <w:rFonts w:asciiTheme="minorHAnsi" w:eastAsiaTheme="minorEastAsia" w:hAnsiTheme="minorHAnsi"/>
                <w:b w:val="0"/>
                <w:color w:val="auto"/>
                <w:sz w:val="22"/>
                <w:lang w:val="fr-FR" w:eastAsia="fr-FR"/>
              </w:rPr>
              <w:tab/>
            </w:r>
            <w:r w:rsidRPr="00316452">
              <w:rPr>
                <w:rStyle w:val="Lienhypertexte"/>
              </w:rPr>
              <w:t>Mission G3 – Etude et suivi géotechnique d’exécution</w:t>
            </w:r>
            <w:r>
              <w:rPr>
                <w:webHidden/>
              </w:rPr>
              <w:tab/>
            </w:r>
            <w:r>
              <w:rPr>
                <w:webHidden/>
              </w:rPr>
              <w:fldChar w:fldCharType="begin"/>
            </w:r>
            <w:r>
              <w:rPr>
                <w:webHidden/>
              </w:rPr>
              <w:instrText xml:space="preserve"> PAGEREF _Toc189047234 \h </w:instrText>
            </w:r>
            <w:r>
              <w:rPr>
                <w:webHidden/>
              </w:rPr>
            </w:r>
            <w:r>
              <w:rPr>
                <w:webHidden/>
              </w:rPr>
              <w:fldChar w:fldCharType="separate"/>
            </w:r>
            <w:r>
              <w:rPr>
                <w:webHidden/>
              </w:rPr>
              <w:t>9</w:t>
            </w:r>
            <w:r>
              <w:rPr>
                <w:webHidden/>
              </w:rPr>
              <w:fldChar w:fldCharType="end"/>
            </w:r>
          </w:hyperlink>
        </w:p>
        <w:p w14:paraId="6A44ACEE" w14:textId="2C6C98EA" w:rsidR="00601108" w:rsidRDefault="00601108">
          <w:pPr>
            <w:pStyle w:val="TM3"/>
            <w:rPr>
              <w:rFonts w:asciiTheme="minorHAnsi" w:eastAsiaTheme="minorEastAsia" w:hAnsiTheme="minorHAnsi"/>
              <w:b w:val="0"/>
              <w:caps w:val="0"/>
              <w:color w:val="auto"/>
              <w:sz w:val="22"/>
              <w:lang w:val="fr-FR" w:eastAsia="fr-FR"/>
            </w:rPr>
          </w:pPr>
          <w:hyperlink w:anchor="_Toc189047235" w:history="1">
            <w:r w:rsidRPr="00316452">
              <w:rPr>
                <w:rStyle w:val="Lienhypertexte"/>
              </w:rPr>
              <w:t>200</w:t>
            </w:r>
            <w:r>
              <w:rPr>
                <w:rFonts w:asciiTheme="minorHAnsi" w:eastAsiaTheme="minorEastAsia" w:hAnsiTheme="minorHAnsi"/>
                <w:b w:val="0"/>
                <w:caps w:val="0"/>
                <w:color w:val="auto"/>
                <w:sz w:val="22"/>
                <w:lang w:val="fr-FR" w:eastAsia="fr-FR"/>
              </w:rPr>
              <w:tab/>
            </w:r>
            <w:r w:rsidRPr="00316452">
              <w:rPr>
                <w:rStyle w:val="Lienhypertexte"/>
              </w:rPr>
              <w:t>DEMOLITION - TERRASSEMENT - VOIRIE</w:t>
            </w:r>
            <w:r>
              <w:rPr>
                <w:webHidden/>
              </w:rPr>
              <w:tab/>
            </w:r>
            <w:r>
              <w:rPr>
                <w:webHidden/>
              </w:rPr>
              <w:fldChar w:fldCharType="begin"/>
            </w:r>
            <w:r>
              <w:rPr>
                <w:webHidden/>
              </w:rPr>
              <w:instrText xml:space="preserve"> PAGEREF _Toc189047235 \h </w:instrText>
            </w:r>
            <w:r>
              <w:rPr>
                <w:webHidden/>
              </w:rPr>
            </w:r>
            <w:r>
              <w:rPr>
                <w:webHidden/>
              </w:rPr>
              <w:fldChar w:fldCharType="separate"/>
            </w:r>
            <w:r>
              <w:rPr>
                <w:webHidden/>
              </w:rPr>
              <w:t>10</w:t>
            </w:r>
            <w:r>
              <w:rPr>
                <w:webHidden/>
              </w:rPr>
              <w:fldChar w:fldCharType="end"/>
            </w:r>
          </w:hyperlink>
        </w:p>
        <w:p w14:paraId="67AB1581" w14:textId="09FBAEE7" w:rsidR="00601108" w:rsidRDefault="00601108">
          <w:pPr>
            <w:pStyle w:val="TM4"/>
            <w:rPr>
              <w:rFonts w:asciiTheme="minorHAnsi" w:eastAsiaTheme="minorEastAsia" w:hAnsiTheme="minorHAnsi"/>
              <w:b w:val="0"/>
              <w:color w:val="auto"/>
              <w:sz w:val="22"/>
              <w:lang w:val="fr-FR" w:eastAsia="fr-FR"/>
            </w:rPr>
          </w:pPr>
          <w:hyperlink w:anchor="_Toc189047236" w:history="1">
            <w:r w:rsidRPr="00316452">
              <w:rPr>
                <w:rStyle w:val="Lienhypertexte"/>
              </w:rPr>
              <w:t>201</w:t>
            </w:r>
            <w:r>
              <w:rPr>
                <w:rFonts w:asciiTheme="minorHAnsi" w:eastAsiaTheme="minorEastAsia" w:hAnsiTheme="minorHAnsi"/>
                <w:b w:val="0"/>
                <w:color w:val="auto"/>
                <w:sz w:val="22"/>
                <w:lang w:val="fr-FR" w:eastAsia="fr-FR"/>
              </w:rPr>
              <w:tab/>
            </w:r>
            <w:r w:rsidRPr="00316452">
              <w:rPr>
                <w:rStyle w:val="Lienhypertexte"/>
              </w:rPr>
              <w:t>Décapage terre végétale</w:t>
            </w:r>
            <w:r>
              <w:rPr>
                <w:webHidden/>
              </w:rPr>
              <w:tab/>
            </w:r>
            <w:r>
              <w:rPr>
                <w:webHidden/>
              </w:rPr>
              <w:fldChar w:fldCharType="begin"/>
            </w:r>
            <w:r>
              <w:rPr>
                <w:webHidden/>
              </w:rPr>
              <w:instrText xml:space="preserve"> PAGEREF _Toc189047236 \h </w:instrText>
            </w:r>
            <w:r>
              <w:rPr>
                <w:webHidden/>
              </w:rPr>
            </w:r>
            <w:r>
              <w:rPr>
                <w:webHidden/>
              </w:rPr>
              <w:fldChar w:fldCharType="separate"/>
            </w:r>
            <w:r>
              <w:rPr>
                <w:webHidden/>
              </w:rPr>
              <w:t>10</w:t>
            </w:r>
            <w:r>
              <w:rPr>
                <w:webHidden/>
              </w:rPr>
              <w:fldChar w:fldCharType="end"/>
            </w:r>
          </w:hyperlink>
        </w:p>
        <w:p w14:paraId="2964D70C" w14:textId="738F67BB" w:rsidR="00601108" w:rsidRDefault="00601108">
          <w:pPr>
            <w:pStyle w:val="TM4"/>
            <w:rPr>
              <w:rFonts w:asciiTheme="minorHAnsi" w:eastAsiaTheme="minorEastAsia" w:hAnsiTheme="minorHAnsi"/>
              <w:b w:val="0"/>
              <w:color w:val="auto"/>
              <w:sz w:val="22"/>
              <w:lang w:val="fr-FR" w:eastAsia="fr-FR"/>
            </w:rPr>
          </w:pPr>
          <w:hyperlink w:anchor="_Toc189047237" w:history="1">
            <w:r w:rsidRPr="00316452">
              <w:rPr>
                <w:rStyle w:val="Lienhypertexte"/>
              </w:rPr>
              <w:t>202</w:t>
            </w:r>
            <w:r>
              <w:rPr>
                <w:rFonts w:asciiTheme="minorHAnsi" w:eastAsiaTheme="minorEastAsia" w:hAnsiTheme="minorHAnsi"/>
                <w:b w:val="0"/>
                <w:color w:val="auto"/>
                <w:sz w:val="22"/>
                <w:lang w:val="fr-FR" w:eastAsia="fr-FR"/>
              </w:rPr>
              <w:tab/>
            </w:r>
            <w:r w:rsidRPr="00316452">
              <w:rPr>
                <w:rStyle w:val="Lienhypertexte"/>
              </w:rPr>
              <w:t>Découpe de revêtement de chaussée</w:t>
            </w:r>
            <w:r>
              <w:rPr>
                <w:webHidden/>
              </w:rPr>
              <w:tab/>
            </w:r>
            <w:r>
              <w:rPr>
                <w:webHidden/>
              </w:rPr>
              <w:fldChar w:fldCharType="begin"/>
            </w:r>
            <w:r>
              <w:rPr>
                <w:webHidden/>
              </w:rPr>
              <w:instrText xml:space="preserve"> PAGEREF _Toc189047237 \h </w:instrText>
            </w:r>
            <w:r>
              <w:rPr>
                <w:webHidden/>
              </w:rPr>
            </w:r>
            <w:r>
              <w:rPr>
                <w:webHidden/>
              </w:rPr>
              <w:fldChar w:fldCharType="separate"/>
            </w:r>
            <w:r>
              <w:rPr>
                <w:webHidden/>
              </w:rPr>
              <w:t>10</w:t>
            </w:r>
            <w:r>
              <w:rPr>
                <w:webHidden/>
              </w:rPr>
              <w:fldChar w:fldCharType="end"/>
            </w:r>
          </w:hyperlink>
        </w:p>
        <w:p w14:paraId="1C9AB164" w14:textId="5EBEF391" w:rsidR="00601108" w:rsidRDefault="00601108">
          <w:pPr>
            <w:pStyle w:val="TM4"/>
            <w:rPr>
              <w:rFonts w:asciiTheme="minorHAnsi" w:eastAsiaTheme="minorEastAsia" w:hAnsiTheme="minorHAnsi"/>
              <w:b w:val="0"/>
              <w:color w:val="auto"/>
              <w:sz w:val="22"/>
              <w:lang w:val="fr-FR" w:eastAsia="fr-FR"/>
            </w:rPr>
          </w:pPr>
          <w:hyperlink w:anchor="_Toc189047238" w:history="1">
            <w:r w:rsidRPr="00316452">
              <w:rPr>
                <w:rStyle w:val="Lienhypertexte"/>
              </w:rPr>
              <w:t>203</w:t>
            </w:r>
            <w:r>
              <w:rPr>
                <w:rFonts w:asciiTheme="minorHAnsi" w:eastAsiaTheme="minorEastAsia" w:hAnsiTheme="minorHAnsi"/>
                <w:b w:val="0"/>
                <w:color w:val="auto"/>
                <w:sz w:val="22"/>
                <w:lang w:val="fr-FR" w:eastAsia="fr-FR"/>
              </w:rPr>
              <w:tab/>
            </w:r>
            <w:r w:rsidRPr="00316452">
              <w:rPr>
                <w:rStyle w:val="Lienhypertexte"/>
              </w:rPr>
              <w:t>Décaissement de chaussée</w:t>
            </w:r>
            <w:r>
              <w:rPr>
                <w:webHidden/>
              </w:rPr>
              <w:tab/>
            </w:r>
            <w:r>
              <w:rPr>
                <w:webHidden/>
              </w:rPr>
              <w:fldChar w:fldCharType="begin"/>
            </w:r>
            <w:r>
              <w:rPr>
                <w:webHidden/>
              </w:rPr>
              <w:instrText xml:space="preserve"> PAGEREF _Toc189047238 \h </w:instrText>
            </w:r>
            <w:r>
              <w:rPr>
                <w:webHidden/>
              </w:rPr>
            </w:r>
            <w:r>
              <w:rPr>
                <w:webHidden/>
              </w:rPr>
              <w:fldChar w:fldCharType="separate"/>
            </w:r>
            <w:r>
              <w:rPr>
                <w:webHidden/>
              </w:rPr>
              <w:t>10</w:t>
            </w:r>
            <w:r>
              <w:rPr>
                <w:webHidden/>
              </w:rPr>
              <w:fldChar w:fldCharType="end"/>
            </w:r>
          </w:hyperlink>
        </w:p>
        <w:p w14:paraId="75940E7C" w14:textId="2A3313E0" w:rsidR="00601108" w:rsidRDefault="00601108">
          <w:pPr>
            <w:pStyle w:val="TM4"/>
            <w:rPr>
              <w:rFonts w:asciiTheme="minorHAnsi" w:eastAsiaTheme="minorEastAsia" w:hAnsiTheme="minorHAnsi"/>
              <w:b w:val="0"/>
              <w:color w:val="auto"/>
              <w:sz w:val="22"/>
              <w:lang w:val="fr-FR" w:eastAsia="fr-FR"/>
            </w:rPr>
          </w:pPr>
          <w:hyperlink w:anchor="_Toc189047239" w:history="1">
            <w:r w:rsidRPr="00316452">
              <w:rPr>
                <w:rStyle w:val="Lienhypertexte"/>
              </w:rPr>
              <w:t>204</w:t>
            </w:r>
            <w:r>
              <w:rPr>
                <w:rFonts w:asciiTheme="minorHAnsi" w:eastAsiaTheme="minorEastAsia" w:hAnsiTheme="minorHAnsi"/>
                <w:b w:val="0"/>
                <w:color w:val="auto"/>
                <w:sz w:val="22"/>
                <w:lang w:val="fr-FR" w:eastAsia="fr-FR"/>
              </w:rPr>
              <w:tab/>
            </w:r>
            <w:r w:rsidRPr="00316452">
              <w:rPr>
                <w:rStyle w:val="Lienhypertexte"/>
              </w:rPr>
              <w:t>Terrassement et talutage y compris évacuation</w:t>
            </w:r>
            <w:r>
              <w:rPr>
                <w:webHidden/>
              </w:rPr>
              <w:tab/>
            </w:r>
            <w:r>
              <w:rPr>
                <w:webHidden/>
              </w:rPr>
              <w:fldChar w:fldCharType="begin"/>
            </w:r>
            <w:r>
              <w:rPr>
                <w:webHidden/>
              </w:rPr>
              <w:instrText xml:space="preserve"> PAGEREF _Toc189047239 \h </w:instrText>
            </w:r>
            <w:r>
              <w:rPr>
                <w:webHidden/>
              </w:rPr>
            </w:r>
            <w:r>
              <w:rPr>
                <w:webHidden/>
              </w:rPr>
              <w:fldChar w:fldCharType="separate"/>
            </w:r>
            <w:r>
              <w:rPr>
                <w:webHidden/>
              </w:rPr>
              <w:t>10</w:t>
            </w:r>
            <w:r>
              <w:rPr>
                <w:webHidden/>
              </w:rPr>
              <w:fldChar w:fldCharType="end"/>
            </w:r>
          </w:hyperlink>
        </w:p>
        <w:p w14:paraId="4BFC9DFD" w14:textId="11117CAC" w:rsidR="00601108" w:rsidRDefault="00601108">
          <w:pPr>
            <w:pStyle w:val="TM4"/>
            <w:rPr>
              <w:rFonts w:asciiTheme="minorHAnsi" w:eastAsiaTheme="minorEastAsia" w:hAnsiTheme="minorHAnsi"/>
              <w:b w:val="0"/>
              <w:color w:val="auto"/>
              <w:sz w:val="22"/>
              <w:lang w:val="fr-FR" w:eastAsia="fr-FR"/>
            </w:rPr>
          </w:pPr>
          <w:hyperlink w:anchor="_Toc189047240" w:history="1">
            <w:r w:rsidRPr="00316452">
              <w:rPr>
                <w:rStyle w:val="Lienhypertexte"/>
              </w:rPr>
              <w:t>205</w:t>
            </w:r>
            <w:r>
              <w:rPr>
                <w:rFonts w:asciiTheme="minorHAnsi" w:eastAsiaTheme="minorEastAsia" w:hAnsiTheme="minorHAnsi"/>
                <w:b w:val="0"/>
                <w:color w:val="auto"/>
                <w:sz w:val="22"/>
                <w:lang w:val="fr-FR" w:eastAsia="fr-FR"/>
              </w:rPr>
              <w:tab/>
            </w:r>
            <w:r w:rsidRPr="00316452">
              <w:rPr>
                <w:rStyle w:val="Lienhypertexte"/>
              </w:rPr>
              <w:t>Dépose de la glissière de sécurité existante</w:t>
            </w:r>
            <w:r>
              <w:rPr>
                <w:webHidden/>
              </w:rPr>
              <w:tab/>
            </w:r>
            <w:r>
              <w:rPr>
                <w:webHidden/>
              </w:rPr>
              <w:fldChar w:fldCharType="begin"/>
            </w:r>
            <w:r>
              <w:rPr>
                <w:webHidden/>
              </w:rPr>
              <w:instrText xml:space="preserve"> PAGEREF _Toc189047240 \h </w:instrText>
            </w:r>
            <w:r>
              <w:rPr>
                <w:webHidden/>
              </w:rPr>
            </w:r>
            <w:r>
              <w:rPr>
                <w:webHidden/>
              </w:rPr>
              <w:fldChar w:fldCharType="separate"/>
            </w:r>
            <w:r>
              <w:rPr>
                <w:webHidden/>
              </w:rPr>
              <w:t>11</w:t>
            </w:r>
            <w:r>
              <w:rPr>
                <w:webHidden/>
              </w:rPr>
              <w:fldChar w:fldCharType="end"/>
            </w:r>
          </w:hyperlink>
        </w:p>
        <w:p w14:paraId="3545BEF7" w14:textId="6C311D6C" w:rsidR="00601108" w:rsidRDefault="00601108">
          <w:pPr>
            <w:pStyle w:val="TM4"/>
            <w:rPr>
              <w:rFonts w:asciiTheme="minorHAnsi" w:eastAsiaTheme="minorEastAsia" w:hAnsiTheme="minorHAnsi"/>
              <w:b w:val="0"/>
              <w:color w:val="auto"/>
              <w:sz w:val="22"/>
              <w:lang w:val="fr-FR" w:eastAsia="fr-FR"/>
            </w:rPr>
          </w:pPr>
          <w:hyperlink w:anchor="_Toc189047241" w:history="1">
            <w:r w:rsidRPr="00316452">
              <w:rPr>
                <w:rStyle w:val="Lienhypertexte"/>
              </w:rPr>
              <w:t>206</w:t>
            </w:r>
            <w:r>
              <w:rPr>
                <w:rFonts w:asciiTheme="minorHAnsi" w:eastAsiaTheme="minorEastAsia" w:hAnsiTheme="minorHAnsi"/>
                <w:b w:val="0"/>
                <w:color w:val="auto"/>
                <w:sz w:val="22"/>
                <w:lang w:val="fr-FR" w:eastAsia="fr-FR"/>
              </w:rPr>
              <w:tab/>
            </w:r>
            <w:r w:rsidRPr="00316452">
              <w:rPr>
                <w:rStyle w:val="Lienhypertexte"/>
              </w:rPr>
              <w:t>Dépose des équipements et aménagements présents</w:t>
            </w:r>
            <w:r>
              <w:rPr>
                <w:webHidden/>
              </w:rPr>
              <w:tab/>
            </w:r>
            <w:r>
              <w:rPr>
                <w:webHidden/>
              </w:rPr>
              <w:fldChar w:fldCharType="begin"/>
            </w:r>
            <w:r>
              <w:rPr>
                <w:webHidden/>
              </w:rPr>
              <w:instrText xml:space="preserve"> PAGEREF _Toc189047241 \h </w:instrText>
            </w:r>
            <w:r>
              <w:rPr>
                <w:webHidden/>
              </w:rPr>
            </w:r>
            <w:r>
              <w:rPr>
                <w:webHidden/>
              </w:rPr>
              <w:fldChar w:fldCharType="separate"/>
            </w:r>
            <w:r>
              <w:rPr>
                <w:webHidden/>
              </w:rPr>
              <w:t>11</w:t>
            </w:r>
            <w:r>
              <w:rPr>
                <w:webHidden/>
              </w:rPr>
              <w:fldChar w:fldCharType="end"/>
            </w:r>
          </w:hyperlink>
        </w:p>
        <w:p w14:paraId="4FBBCB38" w14:textId="0DF67D9D" w:rsidR="00601108" w:rsidRDefault="00601108">
          <w:pPr>
            <w:pStyle w:val="TM3"/>
            <w:rPr>
              <w:rFonts w:asciiTheme="minorHAnsi" w:eastAsiaTheme="minorEastAsia" w:hAnsiTheme="minorHAnsi"/>
              <w:b w:val="0"/>
              <w:caps w:val="0"/>
              <w:color w:val="auto"/>
              <w:sz w:val="22"/>
              <w:lang w:val="fr-FR" w:eastAsia="fr-FR"/>
            </w:rPr>
          </w:pPr>
          <w:hyperlink w:anchor="_Toc189047242" w:history="1">
            <w:r w:rsidRPr="00316452">
              <w:rPr>
                <w:rStyle w:val="Lienhypertexte"/>
              </w:rPr>
              <w:t>300</w:t>
            </w:r>
            <w:r>
              <w:rPr>
                <w:rFonts w:asciiTheme="minorHAnsi" w:eastAsiaTheme="minorEastAsia" w:hAnsiTheme="minorHAnsi"/>
                <w:b w:val="0"/>
                <w:caps w:val="0"/>
                <w:color w:val="auto"/>
                <w:sz w:val="22"/>
                <w:lang w:val="fr-FR" w:eastAsia="fr-FR"/>
              </w:rPr>
              <w:tab/>
            </w:r>
            <w:r w:rsidRPr="00316452">
              <w:rPr>
                <w:rStyle w:val="Lienhypertexte"/>
              </w:rPr>
              <w:t>GESTION DU COURS D’EAU</w:t>
            </w:r>
            <w:r>
              <w:rPr>
                <w:webHidden/>
              </w:rPr>
              <w:tab/>
            </w:r>
            <w:r>
              <w:rPr>
                <w:webHidden/>
              </w:rPr>
              <w:fldChar w:fldCharType="begin"/>
            </w:r>
            <w:r>
              <w:rPr>
                <w:webHidden/>
              </w:rPr>
              <w:instrText xml:space="preserve"> PAGEREF _Toc189047242 \h </w:instrText>
            </w:r>
            <w:r>
              <w:rPr>
                <w:webHidden/>
              </w:rPr>
            </w:r>
            <w:r>
              <w:rPr>
                <w:webHidden/>
              </w:rPr>
              <w:fldChar w:fldCharType="separate"/>
            </w:r>
            <w:r>
              <w:rPr>
                <w:webHidden/>
              </w:rPr>
              <w:t>12</w:t>
            </w:r>
            <w:r>
              <w:rPr>
                <w:webHidden/>
              </w:rPr>
              <w:fldChar w:fldCharType="end"/>
            </w:r>
          </w:hyperlink>
        </w:p>
        <w:p w14:paraId="726FF3BD" w14:textId="29D48EAE" w:rsidR="00601108" w:rsidRDefault="00601108">
          <w:pPr>
            <w:pStyle w:val="TM4"/>
            <w:rPr>
              <w:rFonts w:asciiTheme="minorHAnsi" w:eastAsiaTheme="minorEastAsia" w:hAnsiTheme="minorHAnsi"/>
              <w:b w:val="0"/>
              <w:color w:val="auto"/>
              <w:sz w:val="22"/>
              <w:lang w:val="fr-FR" w:eastAsia="fr-FR"/>
            </w:rPr>
          </w:pPr>
          <w:hyperlink w:anchor="_Toc189047243" w:history="1">
            <w:r w:rsidRPr="00316452">
              <w:rPr>
                <w:rStyle w:val="Lienhypertexte"/>
              </w:rPr>
              <w:t>301</w:t>
            </w:r>
            <w:r>
              <w:rPr>
                <w:rFonts w:asciiTheme="minorHAnsi" w:eastAsiaTheme="minorEastAsia" w:hAnsiTheme="minorHAnsi"/>
                <w:b w:val="0"/>
                <w:color w:val="auto"/>
                <w:sz w:val="22"/>
                <w:lang w:val="fr-FR" w:eastAsia="fr-FR"/>
              </w:rPr>
              <w:tab/>
            </w:r>
            <w:r w:rsidRPr="00316452">
              <w:rPr>
                <w:rStyle w:val="Lienhypertexte"/>
              </w:rPr>
              <w:t>Batardeau par big bag (amenée et dépose) yc pêche de sauvegarde</w:t>
            </w:r>
            <w:r>
              <w:rPr>
                <w:webHidden/>
              </w:rPr>
              <w:tab/>
            </w:r>
            <w:r>
              <w:rPr>
                <w:webHidden/>
              </w:rPr>
              <w:fldChar w:fldCharType="begin"/>
            </w:r>
            <w:r>
              <w:rPr>
                <w:webHidden/>
              </w:rPr>
              <w:instrText xml:space="preserve"> PAGEREF _Toc189047243 \h </w:instrText>
            </w:r>
            <w:r>
              <w:rPr>
                <w:webHidden/>
              </w:rPr>
            </w:r>
            <w:r>
              <w:rPr>
                <w:webHidden/>
              </w:rPr>
              <w:fldChar w:fldCharType="separate"/>
            </w:r>
            <w:r>
              <w:rPr>
                <w:webHidden/>
              </w:rPr>
              <w:t>12</w:t>
            </w:r>
            <w:r>
              <w:rPr>
                <w:webHidden/>
              </w:rPr>
              <w:fldChar w:fldCharType="end"/>
            </w:r>
          </w:hyperlink>
        </w:p>
        <w:p w14:paraId="4BE6960A" w14:textId="0600F742" w:rsidR="00601108" w:rsidRDefault="00601108">
          <w:pPr>
            <w:pStyle w:val="TM4"/>
            <w:rPr>
              <w:rFonts w:asciiTheme="minorHAnsi" w:eastAsiaTheme="minorEastAsia" w:hAnsiTheme="minorHAnsi"/>
              <w:b w:val="0"/>
              <w:color w:val="auto"/>
              <w:sz w:val="22"/>
              <w:lang w:val="fr-FR" w:eastAsia="fr-FR"/>
            </w:rPr>
          </w:pPr>
          <w:hyperlink w:anchor="_Toc189047244" w:history="1">
            <w:r w:rsidRPr="00316452">
              <w:rPr>
                <w:rStyle w:val="Lienhypertexte"/>
              </w:rPr>
              <w:t>302</w:t>
            </w:r>
            <w:r>
              <w:rPr>
                <w:rFonts w:asciiTheme="minorHAnsi" w:eastAsiaTheme="minorEastAsia" w:hAnsiTheme="minorHAnsi"/>
                <w:b w:val="0"/>
                <w:color w:val="auto"/>
                <w:sz w:val="22"/>
                <w:lang w:val="fr-FR" w:eastAsia="fr-FR"/>
              </w:rPr>
              <w:tab/>
            </w:r>
            <w:r w:rsidRPr="00316452">
              <w:rPr>
                <w:rStyle w:val="Lienhypertexte"/>
              </w:rPr>
              <w:t>Pompage pour mise à sec</w:t>
            </w:r>
            <w:r>
              <w:rPr>
                <w:webHidden/>
              </w:rPr>
              <w:tab/>
            </w:r>
            <w:r>
              <w:rPr>
                <w:webHidden/>
              </w:rPr>
              <w:fldChar w:fldCharType="begin"/>
            </w:r>
            <w:r>
              <w:rPr>
                <w:webHidden/>
              </w:rPr>
              <w:instrText xml:space="preserve"> PAGEREF _Toc189047244 \h </w:instrText>
            </w:r>
            <w:r>
              <w:rPr>
                <w:webHidden/>
              </w:rPr>
            </w:r>
            <w:r>
              <w:rPr>
                <w:webHidden/>
              </w:rPr>
              <w:fldChar w:fldCharType="separate"/>
            </w:r>
            <w:r>
              <w:rPr>
                <w:webHidden/>
              </w:rPr>
              <w:t>12</w:t>
            </w:r>
            <w:r>
              <w:rPr>
                <w:webHidden/>
              </w:rPr>
              <w:fldChar w:fldCharType="end"/>
            </w:r>
          </w:hyperlink>
        </w:p>
        <w:p w14:paraId="6816EB8D" w14:textId="74797D70" w:rsidR="00601108" w:rsidRDefault="00601108">
          <w:pPr>
            <w:pStyle w:val="TM4"/>
            <w:rPr>
              <w:rFonts w:asciiTheme="minorHAnsi" w:eastAsiaTheme="minorEastAsia" w:hAnsiTheme="minorHAnsi"/>
              <w:b w:val="0"/>
              <w:color w:val="auto"/>
              <w:sz w:val="22"/>
              <w:lang w:val="fr-FR" w:eastAsia="fr-FR"/>
            </w:rPr>
          </w:pPr>
          <w:hyperlink w:anchor="_Toc189047245" w:history="1">
            <w:r w:rsidRPr="00316452">
              <w:rPr>
                <w:rStyle w:val="Lienhypertexte"/>
              </w:rPr>
              <w:t>303</w:t>
            </w:r>
            <w:r>
              <w:rPr>
                <w:rFonts w:asciiTheme="minorHAnsi" w:eastAsiaTheme="minorEastAsia" w:hAnsiTheme="minorHAnsi"/>
                <w:b w:val="0"/>
                <w:color w:val="auto"/>
                <w:sz w:val="22"/>
                <w:lang w:val="fr-FR" w:eastAsia="fr-FR"/>
              </w:rPr>
              <w:tab/>
            </w:r>
            <w:r w:rsidRPr="00316452">
              <w:rPr>
                <w:rStyle w:val="Lienhypertexte"/>
              </w:rPr>
              <w:t>Echafaudage</w:t>
            </w:r>
            <w:r>
              <w:rPr>
                <w:webHidden/>
              </w:rPr>
              <w:tab/>
            </w:r>
            <w:r>
              <w:rPr>
                <w:webHidden/>
              </w:rPr>
              <w:fldChar w:fldCharType="begin"/>
            </w:r>
            <w:r>
              <w:rPr>
                <w:webHidden/>
              </w:rPr>
              <w:instrText xml:space="preserve"> PAGEREF _Toc189047245 \h </w:instrText>
            </w:r>
            <w:r>
              <w:rPr>
                <w:webHidden/>
              </w:rPr>
            </w:r>
            <w:r>
              <w:rPr>
                <w:webHidden/>
              </w:rPr>
              <w:fldChar w:fldCharType="separate"/>
            </w:r>
            <w:r>
              <w:rPr>
                <w:webHidden/>
              </w:rPr>
              <w:t>13</w:t>
            </w:r>
            <w:r>
              <w:rPr>
                <w:webHidden/>
              </w:rPr>
              <w:fldChar w:fldCharType="end"/>
            </w:r>
          </w:hyperlink>
        </w:p>
        <w:p w14:paraId="52576BF8" w14:textId="45E64F92" w:rsidR="00601108" w:rsidRDefault="00601108">
          <w:pPr>
            <w:pStyle w:val="TM4"/>
            <w:rPr>
              <w:rFonts w:asciiTheme="minorHAnsi" w:eastAsiaTheme="minorEastAsia" w:hAnsiTheme="minorHAnsi"/>
              <w:b w:val="0"/>
              <w:color w:val="auto"/>
              <w:sz w:val="22"/>
              <w:lang w:val="fr-FR" w:eastAsia="fr-FR"/>
            </w:rPr>
          </w:pPr>
          <w:hyperlink w:anchor="_Toc189047246" w:history="1">
            <w:r w:rsidRPr="00316452">
              <w:rPr>
                <w:rStyle w:val="Lienhypertexte"/>
              </w:rPr>
              <w:t>304</w:t>
            </w:r>
            <w:r>
              <w:rPr>
                <w:rFonts w:asciiTheme="minorHAnsi" w:eastAsiaTheme="minorEastAsia" w:hAnsiTheme="minorHAnsi"/>
                <w:b w:val="0"/>
                <w:color w:val="auto"/>
                <w:sz w:val="22"/>
                <w:lang w:val="fr-FR" w:eastAsia="fr-FR"/>
              </w:rPr>
              <w:tab/>
            </w:r>
            <w:r w:rsidRPr="00316452">
              <w:rPr>
                <w:rStyle w:val="Lienhypertexte"/>
              </w:rPr>
              <w:t>Nettoyage du fond du lit</w:t>
            </w:r>
            <w:r>
              <w:rPr>
                <w:webHidden/>
              </w:rPr>
              <w:tab/>
            </w:r>
            <w:r>
              <w:rPr>
                <w:webHidden/>
              </w:rPr>
              <w:fldChar w:fldCharType="begin"/>
            </w:r>
            <w:r>
              <w:rPr>
                <w:webHidden/>
              </w:rPr>
              <w:instrText xml:space="preserve"> PAGEREF _Toc189047246 \h </w:instrText>
            </w:r>
            <w:r>
              <w:rPr>
                <w:webHidden/>
              </w:rPr>
            </w:r>
            <w:r>
              <w:rPr>
                <w:webHidden/>
              </w:rPr>
              <w:fldChar w:fldCharType="separate"/>
            </w:r>
            <w:r>
              <w:rPr>
                <w:webHidden/>
              </w:rPr>
              <w:t>13</w:t>
            </w:r>
            <w:r>
              <w:rPr>
                <w:webHidden/>
              </w:rPr>
              <w:fldChar w:fldCharType="end"/>
            </w:r>
          </w:hyperlink>
        </w:p>
        <w:p w14:paraId="7ED5EA92" w14:textId="28381C38" w:rsidR="00601108" w:rsidRDefault="00601108">
          <w:pPr>
            <w:pStyle w:val="TM4"/>
            <w:rPr>
              <w:rFonts w:asciiTheme="minorHAnsi" w:eastAsiaTheme="minorEastAsia" w:hAnsiTheme="minorHAnsi"/>
              <w:b w:val="0"/>
              <w:color w:val="auto"/>
              <w:sz w:val="22"/>
              <w:lang w:val="fr-FR" w:eastAsia="fr-FR"/>
            </w:rPr>
          </w:pPr>
          <w:hyperlink w:anchor="_Toc189047247" w:history="1">
            <w:r w:rsidRPr="00316452">
              <w:rPr>
                <w:rStyle w:val="Lienhypertexte"/>
              </w:rPr>
              <w:t>305</w:t>
            </w:r>
            <w:r>
              <w:rPr>
                <w:rFonts w:asciiTheme="minorHAnsi" w:eastAsiaTheme="minorEastAsia" w:hAnsiTheme="minorHAnsi"/>
                <w:b w:val="0"/>
                <w:color w:val="auto"/>
                <w:sz w:val="22"/>
                <w:lang w:val="fr-FR" w:eastAsia="fr-FR"/>
              </w:rPr>
              <w:tab/>
            </w:r>
            <w:r w:rsidRPr="00316452">
              <w:rPr>
                <w:rStyle w:val="Lienhypertexte"/>
              </w:rPr>
              <w:t>Réalisation de la plateforme de travail en matériaux granulaire yc dépose</w:t>
            </w:r>
            <w:r>
              <w:rPr>
                <w:webHidden/>
              </w:rPr>
              <w:tab/>
            </w:r>
            <w:r>
              <w:rPr>
                <w:webHidden/>
              </w:rPr>
              <w:fldChar w:fldCharType="begin"/>
            </w:r>
            <w:r>
              <w:rPr>
                <w:webHidden/>
              </w:rPr>
              <w:instrText xml:space="preserve"> PAGEREF _Toc189047247 \h </w:instrText>
            </w:r>
            <w:r>
              <w:rPr>
                <w:webHidden/>
              </w:rPr>
            </w:r>
            <w:r>
              <w:rPr>
                <w:webHidden/>
              </w:rPr>
              <w:fldChar w:fldCharType="separate"/>
            </w:r>
            <w:r>
              <w:rPr>
                <w:webHidden/>
              </w:rPr>
              <w:t>13</w:t>
            </w:r>
            <w:r>
              <w:rPr>
                <w:webHidden/>
              </w:rPr>
              <w:fldChar w:fldCharType="end"/>
            </w:r>
          </w:hyperlink>
        </w:p>
        <w:p w14:paraId="6F94EF4D" w14:textId="2375FFCA" w:rsidR="00601108" w:rsidRDefault="00601108">
          <w:pPr>
            <w:pStyle w:val="TM3"/>
            <w:rPr>
              <w:rFonts w:asciiTheme="minorHAnsi" w:eastAsiaTheme="minorEastAsia" w:hAnsiTheme="minorHAnsi"/>
              <w:b w:val="0"/>
              <w:caps w:val="0"/>
              <w:color w:val="auto"/>
              <w:sz w:val="22"/>
              <w:lang w:val="fr-FR" w:eastAsia="fr-FR"/>
            </w:rPr>
          </w:pPr>
          <w:hyperlink w:anchor="_Toc189047248" w:history="1">
            <w:r w:rsidRPr="00316452">
              <w:rPr>
                <w:rStyle w:val="Lienhypertexte"/>
              </w:rPr>
              <w:t>400</w:t>
            </w:r>
            <w:r>
              <w:rPr>
                <w:rFonts w:asciiTheme="minorHAnsi" w:eastAsiaTheme="minorEastAsia" w:hAnsiTheme="minorHAnsi"/>
                <w:b w:val="0"/>
                <w:caps w:val="0"/>
                <w:color w:val="auto"/>
                <w:sz w:val="22"/>
                <w:lang w:val="fr-FR" w:eastAsia="fr-FR"/>
              </w:rPr>
              <w:tab/>
            </w:r>
            <w:r w:rsidRPr="00316452">
              <w:rPr>
                <w:rStyle w:val="Lienhypertexte"/>
              </w:rPr>
              <w:t>PAROI CLOUEE</w:t>
            </w:r>
            <w:r>
              <w:rPr>
                <w:webHidden/>
              </w:rPr>
              <w:tab/>
            </w:r>
            <w:r>
              <w:rPr>
                <w:webHidden/>
              </w:rPr>
              <w:fldChar w:fldCharType="begin"/>
            </w:r>
            <w:r>
              <w:rPr>
                <w:webHidden/>
              </w:rPr>
              <w:instrText xml:space="preserve"> PAGEREF _Toc189047248 \h </w:instrText>
            </w:r>
            <w:r>
              <w:rPr>
                <w:webHidden/>
              </w:rPr>
            </w:r>
            <w:r>
              <w:rPr>
                <w:webHidden/>
              </w:rPr>
              <w:fldChar w:fldCharType="separate"/>
            </w:r>
            <w:r>
              <w:rPr>
                <w:webHidden/>
              </w:rPr>
              <w:t>14</w:t>
            </w:r>
            <w:r>
              <w:rPr>
                <w:webHidden/>
              </w:rPr>
              <w:fldChar w:fldCharType="end"/>
            </w:r>
          </w:hyperlink>
        </w:p>
        <w:p w14:paraId="3FAD5E60" w14:textId="66B19B77" w:rsidR="00601108" w:rsidRDefault="00601108">
          <w:pPr>
            <w:pStyle w:val="TM4"/>
            <w:rPr>
              <w:rFonts w:asciiTheme="minorHAnsi" w:eastAsiaTheme="minorEastAsia" w:hAnsiTheme="minorHAnsi"/>
              <w:b w:val="0"/>
              <w:color w:val="auto"/>
              <w:sz w:val="22"/>
              <w:lang w:val="fr-FR" w:eastAsia="fr-FR"/>
            </w:rPr>
          </w:pPr>
          <w:hyperlink w:anchor="_Toc189047249" w:history="1">
            <w:r w:rsidRPr="00316452">
              <w:rPr>
                <w:rStyle w:val="Lienhypertexte"/>
              </w:rPr>
              <w:t>401</w:t>
            </w:r>
            <w:r>
              <w:rPr>
                <w:rFonts w:asciiTheme="minorHAnsi" w:eastAsiaTheme="minorEastAsia" w:hAnsiTheme="minorHAnsi"/>
                <w:b w:val="0"/>
                <w:color w:val="auto"/>
                <w:sz w:val="22"/>
                <w:lang w:val="fr-FR" w:eastAsia="fr-FR"/>
              </w:rPr>
              <w:tab/>
            </w:r>
            <w:r w:rsidRPr="00316452">
              <w:rPr>
                <w:rStyle w:val="Lienhypertexte"/>
              </w:rPr>
              <w:t>Amenée/repli installation clous et drains</w:t>
            </w:r>
            <w:r>
              <w:rPr>
                <w:webHidden/>
              </w:rPr>
              <w:tab/>
            </w:r>
            <w:r>
              <w:rPr>
                <w:webHidden/>
              </w:rPr>
              <w:fldChar w:fldCharType="begin"/>
            </w:r>
            <w:r>
              <w:rPr>
                <w:webHidden/>
              </w:rPr>
              <w:instrText xml:space="preserve"> PAGEREF _Toc189047249 \h </w:instrText>
            </w:r>
            <w:r>
              <w:rPr>
                <w:webHidden/>
              </w:rPr>
            </w:r>
            <w:r>
              <w:rPr>
                <w:webHidden/>
              </w:rPr>
              <w:fldChar w:fldCharType="separate"/>
            </w:r>
            <w:r>
              <w:rPr>
                <w:webHidden/>
              </w:rPr>
              <w:t>14</w:t>
            </w:r>
            <w:r>
              <w:rPr>
                <w:webHidden/>
              </w:rPr>
              <w:fldChar w:fldCharType="end"/>
            </w:r>
          </w:hyperlink>
        </w:p>
        <w:p w14:paraId="790A5706" w14:textId="67E33C6C" w:rsidR="00601108" w:rsidRDefault="00601108">
          <w:pPr>
            <w:pStyle w:val="TM4"/>
            <w:rPr>
              <w:rFonts w:asciiTheme="minorHAnsi" w:eastAsiaTheme="minorEastAsia" w:hAnsiTheme="minorHAnsi"/>
              <w:b w:val="0"/>
              <w:color w:val="auto"/>
              <w:sz w:val="22"/>
              <w:lang w:val="fr-FR" w:eastAsia="fr-FR"/>
            </w:rPr>
          </w:pPr>
          <w:hyperlink w:anchor="_Toc189047250" w:history="1">
            <w:r w:rsidRPr="00316452">
              <w:rPr>
                <w:rStyle w:val="Lienhypertexte"/>
              </w:rPr>
              <w:t>402</w:t>
            </w:r>
            <w:r>
              <w:rPr>
                <w:rFonts w:asciiTheme="minorHAnsi" w:eastAsiaTheme="minorEastAsia" w:hAnsiTheme="minorHAnsi"/>
                <w:b w:val="0"/>
                <w:color w:val="auto"/>
                <w:sz w:val="22"/>
                <w:lang w:val="fr-FR" w:eastAsia="fr-FR"/>
              </w:rPr>
              <w:tab/>
            </w:r>
            <w:r w:rsidRPr="00316452">
              <w:rPr>
                <w:rStyle w:val="Lienhypertexte"/>
              </w:rPr>
              <w:t>Clous yc tête d'ancrage, injection et protection contre les projections</w:t>
            </w:r>
            <w:r>
              <w:rPr>
                <w:webHidden/>
              </w:rPr>
              <w:tab/>
            </w:r>
            <w:r>
              <w:rPr>
                <w:webHidden/>
              </w:rPr>
              <w:fldChar w:fldCharType="begin"/>
            </w:r>
            <w:r>
              <w:rPr>
                <w:webHidden/>
              </w:rPr>
              <w:instrText xml:space="preserve"> PAGEREF _Toc189047250 \h </w:instrText>
            </w:r>
            <w:r>
              <w:rPr>
                <w:webHidden/>
              </w:rPr>
            </w:r>
            <w:r>
              <w:rPr>
                <w:webHidden/>
              </w:rPr>
              <w:fldChar w:fldCharType="separate"/>
            </w:r>
            <w:r>
              <w:rPr>
                <w:webHidden/>
              </w:rPr>
              <w:t>14</w:t>
            </w:r>
            <w:r>
              <w:rPr>
                <w:webHidden/>
              </w:rPr>
              <w:fldChar w:fldCharType="end"/>
            </w:r>
          </w:hyperlink>
        </w:p>
        <w:p w14:paraId="1CB96C54" w14:textId="59786C4D" w:rsidR="00601108" w:rsidRDefault="00601108">
          <w:pPr>
            <w:pStyle w:val="TM4"/>
            <w:rPr>
              <w:rFonts w:asciiTheme="minorHAnsi" w:eastAsiaTheme="minorEastAsia" w:hAnsiTheme="minorHAnsi"/>
              <w:b w:val="0"/>
              <w:color w:val="auto"/>
              <w:sz w:val="22"/>
              <w:lang w:val="fr-FR" w:eastAsia="fr-FR"/>
            </w:rPr>
          </w:pPr>
          <w:hyperlink w:anchor="_Toc189047251" w:history="1">
            <w:r w:rsidRPr="00316452">
              <w:rPr>
                <w:rStyle w:val="Lienhypertexte"/>
              </w:rPr>
              <w:t>403</w:t>
            </w:r>
            <w:r>
              <w:rPr>
                <w:rFonts w:asciiTheme="minorHAnsi" w:eastAsiaTheme="minorEastAsia" w:hAnsiTheme="minorHAnsi"/>
                <w:b w:val="0"/>
                <w:color w:val="auto"/>
                <w:sz w:val="22"/>
                <w:lang w:val="fr-FR" w:eastAsia="fr-FR"/>
              </w:rPr>
              <w:tab/>
            </w:r>
            <w:r w:rsidRPr="00316452">
              <w:rPr>
                <w:rStyle w:val="Lienhypertexte"/>
              </w:rPr>
              <w:t>Coffrage perdu avec étaiement</w:t>
            </w:r>
            <w:r>
              <w:rPr>
                <w:webHidden/>
              </w:rPr>
              <w:tab/>
            </w:r>
            <w:r>
              <w:rPr>
                <w:webHidden/>
              </w:rPr>
              <w:fldChar w:fldCharType="begin"/>
            </w:r>
            <w:r>
              <w:rPr>
                <w:webHidden/>
              </w:rPr>
              <w:instrText xml:space="preserve"> PAGEREF _Toc189047251 \h </w:instrText>
            </w:r>
            <w:r>
              <w:rPr>
                <w:webHidden/>
              </w:rPr>
            </w:r>
            <w:r>
              <w:rPr>
                <w:webHidden/>
              </w:rPr>
              <w:fldChar w:fldCharType="separate"/>
            </w:r>
            <w:r>
              <w:rPr>
                <w:webHidden/>
              </w:rPr>
              <w:t>14</w:t>
            </w:r>
            <w:r>
              <w:rPr>
                <w:webHidden/>
              </w:rPr>
              <w:fldChar w:fldCharType="end"/>
            </w:r>
          </w:hyperlink>
        </w:p>
        <w:p w14:paraId="107DA2C4" w14:textId="3826A064" w:rsidR="00601108" w:rsidRDefault="00601108">
          <w:pPr>
            <w:pStyle w:val="TM4"/>
            <w:rPr>
              <w:rFonts w:asciiTheme="minorHAnsi" w:eastAsiaTheme="minorEastAsia" w:hAnsiTheme="minorHAnsi"/>
              <w:b w:val="0"/>
              <w:color w:val="auto"/>
              <w:sz w:val="22"/>
              <w:lang w:val="fr-FR" w:eastAsia="fr-FR"/>
            </w:rPr>
          </w:pPr>
          <w:hyperlink w:anchor="_Toc189047252" w:history="1">
            <w:r w:rsidRPr="00316452">
              <w:rPr>
                <w:rStyle w:val="Lienhypertexte"/>
              </w:rPr>
              <w:t>404</w:t>
            </w:r>
            <w:r>
              <w:rPr>
                <w:rFonts w:asciiTheme="minorHAnsi" w:eastAsiaTheme="minorEastAsia" w:hAnsiTheme="minorHAnsi"/>
                <w:b w:val="0"/>
                <w:color w:val="auto"/>
                <w:sz w:val="22"/>
                <w:lang w:val="fr-FR" w:eastAsia="fr-FR"/>
              </w:rPr>
              <w:tab/>
            </w:r>
            <w:r w:rsidRPr="00316452">
              <w:rPr>
                <w:rStyle w:val="Lienhypertexte"/>
              </w:rPr>
              <w:t>Béton projeté (voie sèche) yc préparation du support</w:t>
            </w:r>
            <w:r>
              <w:rPr>
                <w:webHidden/>
              </w:rPr>
              <w:tab/>
            </w:r>
            <w:r>
              <w:rPr>
                <w:webHidden/>
              </w:rPr>
              <w:fldChar w:fldCharType="begin"/>
            </w:r>
            <w:r>
              <w:rPr>
                <w:webHidden/>
              </w:rPr>
              <w:instrText xml:space="preserve"> PAGEREF _Toc189047252 \h </w:instrText>
            </w:r>
            <w:r>
              <w:rPr>
                <w:webHidden/>
              </w:rPr>
            </w:r>
            <w:r>
              <w:rPr>
                <w:webHidden/>
              </w:rPr>
              <w:fldChar w:fldCharType="separate"/>
            </w:r>
            <w:r>
              <w:rPr>
                <w:webHidden/>
              </w:rPr>
              <w:t>15</w:t>
            </w:r>
            <w:r>
              <w:rPr>
                <w:webHidden/>
              </w:rPr>
              <w:fldChar w:fldCharType="end"/>
            </w:r>
          </w:hyperlink>
        </w:p>
        <w:p w14:paraId="3EDA0149" w14:textId="2A5E62CA" w:rsidR="00601108" w:rsidRDefault="00601108">
          <w:pPr>
            <w:pStyle w:val="TM4"/>
            <w:rPr>
              <w:rFonts w:asciiTheme="minorHAnsi" w:eastAsiaTheme="minorEastAsia" w:hAnsiTheme="minorHAnsi"/>
              <w:b w:val="0"/>
              <w:color w:val="auto"/>
              <w:sz w:val="22"/>
              <w:lang w:val="fr-FR" w:eastAsia="fr-FR"/>
            </w:rPr>
          </w:pPr>
          <w:hyperlink w:anchor="_Toc189047253" w:history="1">
            <w:r w:rsidRPr="00316452">
              <w:rPr>
                <w:rStyle w:val="Lienhypertexte"/>
              </w:rPr>
              <w:t>405</w:t>
            </w:r>
            <w:r>
              <w:rPr>
                <w:rFonts w:asciiTheme="minorHAnsi" w:eastAsiaTheme="minorEastAsia" w:hAnsiTheme="minorHAnsi"/>
                <w:b w:val="0"/>
                <w:color w:val="auto"/>
                <w:sz w:val="22"/>
                <w:lang w:val="fr-FR" w:eastAsia="fr-FR"/>
              </w:rPr>
              <w:tab/>
            </w:r>
            <w:r w:rsidRPr="00316452">
              <w:rPr>
                <w:rStyle w:val="Lienhypertexte"/>
              </w:rPr>
              <w:t>Fourniture et pose de drains subhorizontaux DN60 - longueur 4m</w:t>
            </w:r>
            <w:r>
              <w:rPr>
                <w:webHidden/>
              </w:rPr>
              <w:tab/>
            </w:r>
            <w:r>
              <w:rPr>
                <w:webHidden/>
              </w:rPr>
              <w:fldChar w:fldCharType="begin"/>
            </w:r>
            <w:r>
              <w:rPr>
                <w:webHidden/>
              </w:rPr>
              <w:instrText xml:space="preserve"> PAGEREF _Toc189047253 \h </w:instrText>
            </w:r>
            <w:r>
              <w:rPr>
                <w:webHidden/>
              </w:rPr>
            </w:r>
            <w:r>
              <w:rPr>
                <w:webHidden/>
              </w:rPr>
              <w:fldChar w:fldCharType="separate"/>
            </w:r>
            <w:r>
              <w:rPr>
                <w:webHidden/>
              </w:rPr>
              <w:t>16</w:t>
            </w:r>
            <w:r>
              <w:rPr>
                <w:webHidden/>
              </w:rPr>
              <w:fldChar w:fldCharType="end"/>
            </w:r>
          </w:hyperlink>
        </w:p>
        <w:p w14:paraId="4C701D51" w14:textId="5A7BE595" w:rsidR="00601108" w:rsidRDefault="00601108">
          <w:pPr>
            <w:pStyle w:val="TM4"/>
            <w:rPr>
              <w:rFonts w:asciiTheme="minorHAnsi" w:eastAsiaTheme="minorEastAsia" w:hAnsiTheme="minorHAnsi"/>
              <w:b w:val="0"/>
              <w:color w:val="auto"/>
              <w:sz w:val="22"/>
              <w:lang w:val="fr-FR" w:eastAsia="fr-FR"/>
            </w:rPr>
          </w:pPr>
          <w:hyperlink w:anchor="_Toc189047254" w:history="1">
            <w:r w:rsidRPr="00316452">
              <w:rPr>
                <w:rStyle w:val="Lienhypertexte"/>
              </w:rPr>
              <w:t>406</w:t>
            </w:r>
            <w:r>
              <w:rPr>
                <w:rFonts w:asciiTheme="minorHAnsi" w:eastAsiaTheme="minorEastAsia" w:hAnsiTheme="minorHAnsi"/>
                <w:b w:val="0"/>
                <w:color w:val="auto"/>
                <w:sz w:val="22"/>
                <w:lang w:val="fr-FR" w:eastAsia="fr-FR"/>
              </w:rPr>
              <w:tab/>
            </w:r>
            <w:r w:rsidRPr="00316452">
              <w:rPr>
                <w:rStyle w:val="Lienhypertexte"/>
              </w:rPr>
              <w:t>Fourniture et pose de barbacanes DN90</w:t>
            </w:r>
            <w:r>
              <w:rPr>
                <w:webHidden/>
              </w:rPr>
              <w:tab/>
            </w:r>
            <w:r>
              <w:rPr>
                <w:webHidden/>
              </w:rPr>
              <w:fldChar w:fldCharType="begin"/>
            </w:r>
            <w:r>
              <w:rPr>
                <w:webHidden/>
              </w:rPr>
              <w:instrText xml:space="preserve"> PAGEREF _Toc189047254 \h </w:instrText>
            </w:r>
            <w:r>
              <w:rPr>
                <w:webHidden/>
              </w:rPr>
            </w:r>
            <w:r>
              <w:rPr>
                <w:webHidden/>
              </w:rPr>
              <w:fldChar w:fldCharType="separate"/>
            </w:r>
            <w:r>
              <w:rPr>
                <w:webHidden/>
              </w:rPr>
              <w:t>16</w:t>
            </w:r>
            <w:r>
              <w:rPr>
                <w:webHidden/>
              </w:rPr>
              <w:fldChar w:fldCharType="end"/>
            </w:r>
          </w:hyperlink>
        </w:p>
        <w:p w14:paraId="0421976D" w14:textId="17D310D7" w:rsidR="00601108" w:rsidRDefault="00601108">
          <w:pPr>
            <w:pStyle w:val="TM4"/>
            <w:rPr>
              <w:rFonts w:asciiTheme="minorHAnsi" w:eastAsiaTheme="minorEastAsia" w:hAnsiTheme="minorHAnsi"/>
              <w:b w:val="0"/>
              <w:color w:val="auto"/>
              <w:sz w:val="22"/>
              <w:lang w:val="fr-FR" w:eastAsia="fr-FR"/>
            </w:rPr>
          </w:pPr>
          <w:hyperlink w:anchor="_Toc189047255" w:history="1">
            <w:r w:rsidRPr="00316452">
              <w:rPr>
                <w:rStyle w:val="Lienhypertexte"/>
              </w:rPr>
              <w:t>407</w:t>
            </w:r>
            <w:r>
              <w:rPr>
                <w:rFonts w:asciiTheme="minorHAnsi" w:eastAsiaTheme="minorEastAsia" w:hAnsiTheme="minorHAnsi"/>
                <w:b w:val="0"/>
                <w:color w:val="auto"/>
                <w:sz w:val="22"/>
                <w:lang w:val="fr-FR" w:eastAsia="fr-FR"/>
              </w:rPr>
              <w:tab/>
            </w:r>
            <w:r w:rsidRPr="00316452">
              <w:rPr>
                <w:rStyle w:val="Lienhypertexte"/>
              </w:rPr>
              <w:t>Mise en œuvre d'enrochements liaisonnés en pied de mur (yc béton de liaisonnement)</w:t>
            </w:r>
            <w:r>
              <w:rPr>
                <w:webHidden/>
              </w:rPr>
              <w:tab/>
            </w:r>
            <w:r>
              <w:rPr>
                <w:webHidden/>
              </w:rPr>
              <w:fldChar w:fldCharType="begin"/>
            </w:r>
            <w:r>
              <w:rPr>
                <w:webHidden/>
              </w:rPr>
              <w:instrText xml:space="preserve"> PAGEREF _Toc189047255 \h </w:instrText>
            </w:r>
            <w:r>
              <w:rPr>
                <w:webHidden/>
              </w:rPr>
            </w:r>
            <w:r>
              <w:rPr>
                <w:webHidden/>
              </w:rPr>
              <w:fldChar w:fldCharType="separate"/>
            </w:r>
            <w:r>
              <w:rPr>
                <w:webHidden/>
              </w:rPr>
              <w:t>16</w:t>
            </w:r>
            <w:r>
              <w:rPr>
                <w:webHidden/>
              </w:rPr>
              <w:fldChar w:fldCharType="end"/>
            </w:r>
          </w:hyperlink>
        </w:p>
        <w:p w14:paraId="17BAF2C3" w14:textId="76BDB39D" w:rsidR="00601108" w:rsidRDefault="00601108">
          <w:pPr>
            <w:pStyle w:val="TM4"/>
            <w:rPr>
              <w:rFonts w:asciiTheme="minorHAnsi" w:eastAsiaTheme="minorEastAsia" w:hAnsiTheme="minorHAnsi"/>
              <w:b w:val="0"/>
              <w:color w:val="auto"/>
              <w:sz w:val="22"/>
              <w:lang w:val="fr-FR" w:eastAsia="fr-FR"/>
            </w:rPr>
          </w:pPr>
          <w:hyperlink w:anchor="_Toc189047256" w:history="1">
            <w:r w:rsidRPr="00316452">
              <w:rPr>
                <w:rStyle w:val="Lienhypertexte"/>
              </w:rPr>
              <w:t>408</w:t>
            </w:r>
            <w:r>
              <w:rPr>
                <w:rFonts w:asciiTheme="minorHAnsi" w:eastAsiaTheme="minorEastAsia" w:hAnsiTheme="minorHAnsi"/>
                <w:b w:val="0"/>
                <w:color w:val="auto"/>
                <w:sz w:val="22"/>
                <w:lang w:val="fr-FR" w:eastAsia="fr-FR"/>
              </w:rPr>
              <w:tab/>
            </w:r>
            <w:r w:rsidRPr="00316452">
              <w:rPr>
                <w:rStyle w:val="Lienhypertexte"/>
              </w:rPr>
              <w:t>Béton C35/45 pour longrine de pied</w:t>
            </w:r>
            <w:r>
              <w:rPr>
                <w:webHidden/>
              </w:rPr>
              <w:tab/>
            </w:r>
            <w:r>
              <w:rPr>
                <w:webHidden/>
              </w:rPr>
              <w:fldChar w:fldCharType="begin"/>
            </w:r>
            <w:r>
              <w:rPr>
                <w:webHidden/>
              </w:rPr>
              <w:instrText xml:space="preserve"> PAGEREF _Toc189047256 \h </w:instrText>
            </w:r>
            <w:r>
              <w:rPr>
                <w:webHidden/>
              </w:rPr>
            </w:r>
            <w:r>
              <w:rPr>
                <w:webHidden/>
              </w:rPr>
              <w:fldChar w:fldCharType="separate"/>
            </w:r>
            <w:r>
              <w:rPr>
                <w:webHidden/>
              </w:rPr>
              <w:t>17</w:t>
            </w:r>
            <w:r>
              <w:rPr>
                <w:webHidden/>
              </w:rPr>
              <w:fldChar w:fldCharType="end"/>
            </w:r>
          </w:hyperlink>
        </w:p>
        <w:p w14:paraId="79FFE539" w14:textId="1DBB48B8" w:rsidR="00601108" w:rsidRDefault="00601108">
          <w:pPr>
            <w:pStyle w:val="TM4"/>
            <w:rPr>
              <w:rFonts w:asciiTheme="minorHAnsi" w:eastAsiaTheme="minorEastAsia" w:hAnsiTheme="minorHAnsi"/>
              <w:b w:val="0"/>
              <w:color w:val="auto"/>
              <w:sz w:val="22"/>
              <w:lang w:val="fr-FR" w:eastAsia="fr-FR"/>
            </w:rPr>
          </w:pPr>
          <w:hyperlink w:anchor="_Toc189047257" w:history="1">
            <w:r w:rsidRPr="00316452">
              <w:rPr>
                <w:rStyle w:val="Lienhypertexte"/>
              </w:rPr>
              <w:t>409</w:t>
            </w:r>
            <w:r>
              <w:rPr>
                <w:rFonts w:asciiTheme="minorHAnsi" w:eastAsiaTheme="minorEastAsia" w:hAnsiTheme="minorHAnsi"/>
                <w:b w:val="0"/>
                <w:color w:val="auto"/>
                <w:sz w:val="22"/>
                <w:lang w:val="fr-FR" w:eastAsia="fr-FR"/>
              </w:rPr>
              <w:tab/>
            </w:r>
            <w:r w:rsidRPr="00316452">
              <w:rPr>
                <w:rStyle w:val="Lienhypertexte"/>
              </w:rPr>
              <w:t>Béton C35/45 pour poutre de couronnement</w:t>
            </w:r>
            <w:r>
              <w:rPr>
                <w:webHidden/>
              </w:rPr>
              <w:tab/>
            </w:r>
            <w:r>
              <w:rPr>
                <w:webHidden/>
              </w:rPr>
              <w:fldChar w:fldCharType="begin"/>
            </w:r>
            <w:r>
              <w:rPr>
                <w:webHidden/>
              </w:rPr>
              <w:instrText xml:space="preserve"> PAGEREF _Toc189047257 \h </w:instrText>
            </w:r>
            <w:r>
              <w:rPr>
                <w:webHidden/>
              </w:rPr>
            </w:r>
            <w:r>
              <w:rPr>
                <w:webHidden/>
              </w:rPr>
              <w:fldChar w:fldCharType="separate"/>
            </w:r>
            <w:r>
              <w:rPr>
                <w:webHidden/>
              </w:rPr>
              <w:t>17</w:t>
            </w:r>
            <w:r>
              <w:rPr>
                <w:webHidden/>
              </w:rPr>
              <w:fldChar w:fldCharType="end"/>
            </w:r>
          </w:hyperlink>
        </w:p>
        <w:p w14:paraId="6909B95C" w14:textId="4A569E74" w:rsidR="00601108" w:rsidRDefault="00601108">
          <w:pPr>
            <w:pStyle w:val="TM4"/>
            <w:rPr>
              <w:rFonts w:asciiTheme="minorHAnsi" w:eastAsiaTheme="minorEastAsia" w:hAnsiTheme="minorHAnsi"/>
              <w:b w:val="0"/>
              <w:color w:val="auto"/>
              <w:sz w:val="22"/>
              <w:lang w:val="fr-FR" w:eastAsia="fr-FR"/>
            </w:rPr>
          </w:pPr>
          <w:hyperlink w:anchor="_Toc189047258" w:history="1">
            <w:r w:rsidRPr="00316452">
              <w:rPr>
                <w:rStyle w:val="Lienhypertexte"/>
              </w:rPr>
              <w:t>410</w:t>
            </w:r>
            <w:r>
              <w:rPr>
                <w:rFonts w:asciiTheme="minorHAnsi" w:eastAsiaTheme="minorEastAsia" w:hAnsiTheme="minorHAnsi"/>
                <w:b w:val="0"/>
                <w:color w:val="auto"/>
                <w:sz w:val="22"/>
                <w:lang w:val="fr-FR" w:eastAsia="fr-FR"/>
              </w:rPr>
              <w:tab/>
            </w:r>
            <w:r w:rsidRPr="00316452">
              <w:rPr>
                <w:rStyle w:val="Lienhypertexte"/>
              </w:rPr>
              <w:t>Coffrage</w:t>
            </w:r>
            <w:r>
              <w:rPr>
                <w:webHidden/>
              </w:rPr>
              <w:tab/>
            </w:r>
            <w:r>
              <w:rPr>
                <w:webHidden/>
              </w:rPr>
              <w:fldChar w:fldCharType="begin"/>
            </w:r>
            <w:r>
              <w:rPr>
                <w:webHidden/>
              </w:rPr>
              <w:instrText xml:space="preserve"> PAGEREF _Toc189047258 \h </w:instrText>
            </w:r>
            <w:r>
              <w:rPr>
                <w:webHidden/>
              </w:rPr>
            </w:r>
            <w:r>
              <w:rPr>
                <w:webHidden/>
              </w:rPr>
              <w:fldChar w:fldCharType="separate"/>
            </w:r>
            <w:r>
              <w:rPr>
                <w:webHidden/>
              </w:rPr>
              <w:t>18</w:t>
            </w:r>
            <w:r>
              <w:rPr>
                <w:webHidden/>
              </w:rPr>
              <w:fldChar w:fldCharType="end"/>
            </w:r>
          </w:hyperlink>
        </w:p>
        <w:p w14:paraId="3518EFCA" w14:textId="3C58C3E2" w:rsidR="00601108" w:rsidRDefault="00601108">
          <w:pPr>
            <w:pStyle w:val="TM4"/>
            <w:rPr>
              <w:rFonts w:asciiTheme="minorHAnsi" w:eastAsiaTheme="minorEastAsia" w:hAnsiTheme="minorHAnsi"/>
              <w:b w:val="0"/>
              <w:color w:val="auto"/>
              <w:sz w:val="22"/>
              <w:lang w:val="fr-FR" w:eastAsia="fr-FR"/>
            </w:rPr>
          </w:pPr>
          <w:hyperlink w:anchor="_Toc189047259" w:history="1">
            <w:r w:rsidRPr="00316452">
              <w:rPr>
                <w:rStyle w:val="Lienhypertexte"/>
              </w:rPr>
              <w:t>411</w:t>
            </w:r>
            <w:r>
              <w:rPr>
                <w:rFonts w:asciiTheme="minorHAnsi" w:eastAsiaTheme="minorEastAsia" w:hAnsiTheme="minorHAnsi"/>
                <w:b w:val="0"/>
                <w:color w:val="auto"/>
                <w:sz w:val="22"/>
                <w:lang w:val="fr-FR" w:eastAsia="fr-FR"/>
              </w:rPr>
              <w:tab/>
            </w:r>
            <w:r w:rsidRPr="00316452">
              <w:rPr>
                <w:rStyle w:val="Lienhypertexte"/>
              </w:rPr>
              <w:t>Armatures de béton armé</w:t>
            </w:r>
            <w:r>
              <w:rPr>
                <w:webHidden/>
              </w:rPr>
              <w:tab/>
            </w:r>
            <w:r>
              <w:rPr>
                <w:webHidden/>
              </w:rPr>
              <w:fldChar w:fldCharType="begin"/>
            </w:r>
            <w:r>
              <w:rPr>
                <w:webHidden/>
              </w:rPr>
              <w:instrText xml:space="preserve"> PAGEREF _Toc189047259 \h </w:instrText>
            </w:r>
            <w:r>
              <w:rPr>
                <w:webHidden/>
              </w:rPr>
            </w:r>
            <w:r>
              <w:rPr>
                <w:webHidden/>
              </w:rPr>
              <w:fldChar w:fldCharType="separate"/>
            </w:r>
            <w:r>
              <w:rPr>
                <w:webHidden/>
              </w:rPr>
              <w:t>18</w:t>
            </w:r>
            <w:r>
              <w:rPr>
                <w:webHidden/>
              </w:rPr>
              <w:fldChar w:fldCharType="end"/>
            </w:r>
          </w:hyperlink>
        </w:p>
        <w:p w14:paraId="18B3EB68" w14:textId="65F18F93" w:rsidR="00601108" w:rsidRDefault="00601108">
          <w:pPr>
            <w:pStyle w:val="TM4"/>
            <w:rPr>
              <w:rFonts w:asciiTheme="minorHAnsi" w:eastAsiaTheme="minorEastAsia" w:hAnsiTheme="minorHAnsi"/>
              <w:b w:val="0"/>
              <w:color w:val="auto"/>
              <w:sz w:val="22"/>
              <w:lang w:val="fr-FR" w:eastAsia="fr-FR"/>
            </w:rPr>
          </w:pPr>
          <w:hyperlink w:anchor="_Toc189047260" w:history="1">
            <w:r w:rsidRPr="00316452">
              <w:rPr>
                <w:rStyle w:val="Lienhypertexte"/>
              </w:rPr>
              <w:t>412</w:t>
            </w:r>
            <w:r>
              <w:rPr>
                <w:rFonts w:asciiTheme="minorHAnsi" w:eastAsiaTheme="minorEastAsia" w:hAnsiTheme="minorHAnsi"/>
                <w:b w:val="0"/>
                <w:color w:val="auto"/>
                <w:sz w:val="22"/>
                <w:lang w:val="fr-FR" w:eastAsia="fr-FR"/>
              </w:rPr>
              <w:tab/>
            </w:r>
            <w:r w:rsidRPr="00316452">
              <w:rPr>
                <w:rStyle w:val="Lienhypertexte"/>
              </w:rPr>
              <w:t>Béton C35/45 pour longrine glissière</w:t>
            </w:r>
            <w:r>
              <w:rPr>
                <w:webHidden/>
              </w:rPr>
              <w:tab/>
            </w:r>
            <w:r>
              <w:rPr>
                <w:webHidden/>
              </w:rPr>
              <w:fldChar w:fldCharType="begin"/>
            </w:r>
            <w:r>
              <w:rPr>
                <w:webHidden/>
              </w:rPr>
              <w:instrText xml:space="preserve"> PAGEREF _Toc189047260 \h </w:instrText>
            </w:r>
            <w:r>
              <w:rPr>
                <w:webHidden/>
              </w:rPr>
            </w:r>
            <w:r>
              <w:rPr>
                <w:webHidden/>
              </w:rPr>
              <w:fldChar w:fldCharType="separate"/>
            </w:r>
            <w:r>
              <w:rPr>
                <w:webHidden/>
              </w:rPr>
              <w:t>18</w:t>
            </w:r>
            <w:r>
              <w:rPr>
                <w:webHidden/>
              </w:rPr>
              <w:fldChar w:fldCharType="end"/>
            </w:r>
          </w:hyperlink>
        </w:p>
        <w:p w14:paraId="495AB226" w14:textId="3E051F82" w:rsidR="00601108" w:rsidRDefault="00601108">
          <w:pPr>
            <w:pStyle w:val="TM4"/>
            <w:rPr>
              <w:rFonts w:asciiTheme="minorHAnsi" w:eastAsiaTheme="minorEastAsia" w:hAnsiTheme="minorHAnsi"/>
              <w:b w:val="0"/>
              <w:color w:val="auto"/>
              <w:sz w:val="22"/>
              <w:lang w:val="fr-FR" w:eastAsia="fr-FR"/>
            </w:rPr>
          </w:pPr>
          <w:hyperlink w:anchor="_Toc189047261" w:history="1">
            <w:r w:rsidRPr="00316452">
              <w:rPr>
                <w:rStyle w:val="Lienhypertexte"/>
              </w:rPr>
              <w:t>413</w:t>
            </w:r>
            <w:r>
              <w:rPr>
                <w:rFonts w:asciiTheme="minorHAnsi" w:eastAsiaTheme="minorEastAsia" w:hAnsiTheme="minorHAnsi"/>
                <w:b w:val="0"/>
                <w:color w:val="auto"/>
                <w:sz w:val="22"/>
                <w:lang w:val="fr-FR" w:eastAsia="fr-FR"/>
              </w:rPr>
              <w:tab/>
            </w:r>
            <w:r w:rsidRPr="00316452">
              <w:rPr>
                <w:rStyle w:val="Lienhypertexte"/>
              </w:rPr>
              <w:t>Béton de propreté pour glissière</w:t>
            </w:r>
            <w:r>
              <w:rPr>
                <w:webHidden/>
              </w:rPr>
              <w:tab/>
            </w:r>
            <w:r>
              <w:rPr>
                <w:webHidden/>
              </w:rPr>
              <w:fldChar w:fldCharType="begin"/>
            </w:r>
            <w:r>
              <w:rPr>
                <w:webHidden/>
              </w:rPr>
              <w:instrText xml:space="preserve"> PAGEREF _Toc189047261 \h </w:instrText>
            </w:r>
            <w:r>
              <w:rPr>
                <w:webHidden/>
              </w:rPr>
            </w:r>
            <w:r>
              <w:rPr>
                <w:webHidden/>
              </w:rPr>
              <w:fldChar w:fldCharType="separate"/>
            </w:r>
            <w:r>
              <w:rPr>
                <w:webHidden/>
              </w:rPr>
              <w:t>19</w:t>
            </w:r>
            <w:r>
              <w:rPr>
                <w:webHidden/>
              </w:rPr>
              <w:fldChar w:fldCharType="end"/>
            </w:r>
          </w:hyperlink>
        </w:p>
        <w:p w14:paraId="37712C94" w14:textId="6C67ED9B" w:rsidR="00601108" w:rsidRDefault="00601108">
          <w:pPr>
            <w:pStyle w:val="TM4"/>
            <w:rPr>
              <w:rFonts w:asciiTheme="minorHAnsi" w:eastAsiaTheme="minorEastAsia" w:hAnsiTheme="minorHAnsi"/>
              <w:b w:val="0"/>
              <w:color w:val="auto"/>
              <w:sz w:val="22"/>
              <w:lang w:val="fr-FR" w:eastAsia="fr-FR"/>
            </w:rPr>
          </w:pPr>
          <w:hyperlink w:anchor="_Toc189047262" w:history="1">
            <w:r w:rsidRPr="00316452">
              <w:rPr>
                <w:rStyle w:val="Lienhypertexte"/>
              </w:rPr>
              <w:t>414</w:t>
            </w:r>
            <w:r>
              <w:rPr>
                <w:rFonts w:asciiTheme="minorHAnsi" w:eastAsiaTheme="minorEastAsia" w:hAnsiTheme="minorHAnsi"/>
                <w:b w:val="0"/>
                <w:color w:val="auto"/>
                <w:sz w:val="22"/>
                <w:lang w:val="fr-FR" w:eastAsia="fr-FR"/>
              </w:rPr>
              <w:tab/>
            </w:r>
            <w:r w:rsidRPr="00316452">
              <w:rPr>
                <w:rStyle w:val="Lienhypertexte"/>
              </w:rPr>
              <w:t>Essai de conformité sur clous</w:t>
            </w:r>
            <w:r>
              <w:rPr>
                <w:webHidden/>
              </w:rPr>
              <w:tab/>
            </w:r>
            <w:r>
              <w:rPr>
                <w:webHidden/>
              </w:rPr>
              <w:fldChar w:fldCharType="begin"/>
            </w:r>
            <w:r>
              <w:rPr>
                <w:webHidden/>
              </w:rPr>
              <w:instrText xml:space="preserve"> PAGEREF _Toc189047262 \h </w:instrText>
            </w:r>
            <w:r>
              <w:rPr>
                <w:webHidden/>
              </w:rPr>
            </w:r>
            <w:r>
              <w:rPr>
                <w:webHidden/>
              </w:rPr>
              <w:fldChar w:fldCharType="separate"/>
            </w:r>
            <w:r>
              <w:rPr>
                <w:webHidden/>
              </w:rPr>
              <w:t>19</w:t>
            </w:r>
            <w:r>
              <w:rPr>
                <w:webHidden/>
              </w:rPr>
              <w:fldChar w:fldCharType="end"/>
            </w:r>
          </w:hyperlink>
        </w:p>
        <w:p w14:paraId="0BC7FC44" w14:textId="65BAFEBE" w:rsidR="00601108" w:rsidRDefault="00601108">
          <w:pPr>
            <w:pStyle w:val="TM4"/>
            <w:rPr>
              <w:rFonts w:asciiTheme="minorHAnsi" w:eastAsiaTheme="minorEastAsia" w:hAnsiTheme="minorHAnsi"/>
              <w:b w:val="0"/>
              <w:color w:val="auto"/>
              <w:sz w:val="22"/>
              <w:lang w:val="fr-FR" w:eastAsia="fr-FR"/>
            </w:rPr>
          </w:pPr>
          <w:hyperlink w:anchor="_Toc189047263" w:history="1">
            <w:r w:rsidRPr="00316452">
              <w:rPr>
                <w:rStyle w:val="Lienhypertexte"/>
              </w:rPr>
              <w:t>415</w:t>
            </w:r>
            <w:r>
              <w:rPr>
                <w:rFonts w:asciiTheme="minorHAnsi" w:eastAsiaTheme="minorEastAsia" w:hAnsiTheme="minorHAnsi"/>
                <w:b w:val="0"/>
                <w:color w:val="auto"/>
                <w:sz w:val="22"/>
                <w:lang w:val="fr-FR" w:eastAsia="fr-FR"/>
              </w:rPr>
              <w:tab/>
            </w:r>
            <w:r w:rsidRPr="00316452">
              <w:rPr>
                <w:rStyle w:val="Lienhypertexte"/>
              </w:rPr>
              <w:t>Essai de contrôle sur ancrage définitif</w:t>
            </w:r>
            <w:r>
              <w:rPr>
                <w:webHidden/>
              </w:rPr>
              <w:tab/>
            </w:r>
            <w:r>
              <w:rPr>
                <w:webHidden/>
              </w:rPr>
              <w:fldChar w:fldCharType="begin"/>
            </w:r>
            <w:r>
              <w:rPr>
                <w:webHidden/>
              </w:rPr>
              <w:instrText xml:space="preserve"> PAGEREF _Toc189047263 \h </w:instrText>
            </w:r>
            <w:r>
              <w:rPr>
                <w:webHidden/>
              </w:rPr>
            </w:r>
            <w:r>
              <w:rPr>
                <w:webHidden/>
              </w:rPr>
              <w:fldChar w:fldCharType="separate"/>
            </w:r>
            <w:r>
              <w:rPr>
                <w:webHidden/>
              </w:rPr>
              <w:t>20</w:t>
            </w:r>
            <w:r>
              <w:rPr>
                <w:webHidden/>
              </w:rPr>
              <w:fldChar w:fldCharType="end"/>
            </w:r>
          </w:hyperlink>
        </w:p>
        <w:p w14:paraId="12256FA8" w14:textId="0E20EF2E" w:rsidR="00601108" w:rsidRDefault="00601108">
          <w:pPr>
            <w:pStyle w:val="TM3"/>
            <w:rPr>
              <w:rFonts w:asciiTheme="minorHAnsi" w:eastAsiaTheme="minorEastAsia" w:hAnsiTheme="minorHAnsi"/>
              <w:b w:val="0"/>
              <w:caps w:val="0"/>
              <w:color w:val="auto"/>
              <w:sz w:val="22"/>
              <w:lang w:val="fr-FR" w:eastAsia="fr-FR"/>
            </w:rPr>
          </w:pPr>
          <w:hyperlink w:anchor="_Toc189047264" w:history="1">
            <w:r w:rsidRPr="00316452">
              <w:rPr>
                <w:rStyle w:val="Lienhypertexte"/>
              </w:rPr>
              <w:t>500</w:t>
            </w:r>
            <w:r>
              <w:rPr>
                <w:rFonts w:asciiTheme="minorHAnsi" w:eastAsiaTheme="minorEastAsia" w:hAnsiTheme="minorHAnsi"/>
                <w:b w:val="0"/>
                <w:caps w:val="0"/>
                <w:color w:val="auto"/>
                <w:sz w:val="22"/>
                <w:lang w:val="fr-FR" w:eastAsia="fr-FR"/>
              </w:rPr>
              <w:tab/>
            </w:r>
            <w:r w:rsidRPr="00316452">
              <w:rPr>
                <w:rStyle w:val="Lienhypertexte"/>
              </w:rPr>
              <w:t>REFECTION DE VOIRIE</w:t>
            </w:r>
            <w:r>
              <w:rPr>
                <w:webHidden/>
              </w:rPr>
              <w:tab/>
            </w:r>
            <w:r>
              <w:rPr>
                <w:webHidden/>
              </w:rPr>
              <w:fldChar w:fldCharType="begin"/>
            </w:r>
            <w:r>
              <w:rPr>
                <w:webHidden/>
              </w:rPr>
              <w:instrText xml:space="preserve"> PAGEREF _Toc189047264 \h </w:instrText>
            </w:r>
            <w:r>
              <w:rPr>
                <w:webHidden/>
              </w:rPr>
            </w:r>
            <w:r>
              <w:rPr>
                <w:webHidden/>
              </w:rPr>
              <w:fldChar w:fldCharType="separate"/>
            </w:r>
            <w:r>
              <w:rPr>
                <w:webHidden/>
              </w:rPr>
              <w:t>21</w:t>
            </w:r>
            <w:r>
              <w:rPr>
                <w:webHidden/>
              </w:rPr>
              <w:fldChar w:fldCharType="end"/>
            </w:r>
          </w:hyperlink>
        </w:p>
        <w:p w14:paraId="4139474A" w14:textId="31C88696" w:rsidR="00601108" w:rsidRDefault="00601108">
          <w:pPr>
            <w:pStyle w:val="TM4"/>
            <w:rPr>
              <w:rFonts w:asciiTheme="minorHAnsi" w:eastAsiaTheme="minorEastAsia" w:hAnsiTheme="minorHAnsi"/>
              <w:b w:val="0"/>
              <w:color w:val="auto"/>
              <w:sz w:val="22"/>
              <w:lang w:val="fr-FR" w:eastAsia="fr-FR"/>
            </w:rPr>
          </w:pPr>
          <w:hyperlink w:anchor="_Toc189047265" w:history="1">
            <w:r w:rsidRPr="00316452">
              <w:rPr>
                <w:rStyle w:val="Lienhypertexte"/>
              </w:rPr>
              <w:t>501</w:t>
            </w:r>
            <w:r>
              <w:rPr>
                <w:rFonts w:asciiTheme="minorHAnsi" w:eastAsiaTheme="minorEastAsia" w:hAnsiTheme="minorHAnsi"/>
                <w:b w:val="0"/>
                <w:color w:val="auto"/>
                <w:sz w:val="22"/>
                <w:lang w:val="fr-FR" w:eastAsia="fr-FR"/>
              </w:rPr>
              <w:tab/>
            </w:r>
            <w:r w:rsidRPr="00316452">
              <w:rPr>
                <w:rStyle w:val="Lienhypertexte"/>
              </w:rPr>
              <w:t>Grave non-traitée</w:t>
            </w:r>
            <w:r>
              <w:rPr>
                <w:webHidden/>
              </w:rPr>
              <w:tab/>
            </w:r>
            <w:r>
              <w:rPr>
                <w:webHidden/>
              </w:rPr>
              <w:fldChar w:fldCharType="begin"/>
            </w:r>
            <w:r>
              <w:rPr>
                <w:webHidden/>
              </w:rPr>
              <w:instrText xml:space="preserve"> PAGEREF _Toc189047265 \h </w:instrText>
            </w:r>
            <w:r>
              <w:rPr>
                <w:webHidden/>
              </w:rPr>
            </w:r>
            <w:r>
              <w:rPr>
                <w:webHidden/>
              </w:rPr>
              <w:fldChar w:fldCharType="separate"/>
            </w:r>
            <w:r>
              <w:rPr>
                <w:webHidden/>
              </w:rPr>
              <w:t>21</w:t>
            </w:r>
            <w:r>
              <w:rPr>
                <w:webHidden/>
              </w:rPr>
              <w:fldChar w:fldCharType="end"/>
            </w:r>
          </w:hyperlink>
        </w:p>
        <w:p w14:paraId="4D70B1C2" w14:textId="49EE28AE" w:rsidR="00601108" w:rsidRDefault="00601108">
          <w:pPr>
            <w:pStyle w:val="TM4"/>
            <w:rPr>
              <w:rFonts w:asciiTheme="minorHAnsi" w:eastAsiaTheme="minorEastAsia" w:hAnsiTheme="minorHAnsi"/>
              <w:b w:val="0"/>
              <w:color w:val="auto"/>
              <w:sz w:val="22"/>
              <w:lang w:val="fr-FR" w:eastAsia="fr-FR"/>
            </w:rPr>
          </w:pPr>
          <w:hyperlink w:anchor="_Toc189047266" w:history="1">
            <w:r w:rsidRPr="00316452">
              <w:rPr>
                <w:rStyle w:val="Lienhypertexte"/>
              </w:rPr>
              <w:t>502</w:t>
            </w:r>
            <w:r>
              <w:rPr>
                <w:rFonts w:asciiTheme="minorHAnsi" w:eastAsiaTheme="minorEastAsia" w:hAnsiTheme="minorHAnsi"/>
                <w:b w:val="0"/>
                <w:color w:val="auto"/>
                <w:sz w:val="22"/>
                <w:lang w:val="fr-FR" w:eastAsia="fr-FR"/>
              </w:rPr>
              <w:tab/>
            </w:r>
            <w:r w:rsidRPr="00316452">
              <w:rPr>
                <w:rStyle w:val="Lienhypertexte"/>
              </w:rPr>
              <w:t>Béton bitumineux</w:t>
            </w:r>
            <w:r>
              <w:rPr>
                <w:webHidden/>
              </w:rPr>
              <w:tab/>
            </w:r>
            <w:r>
              <w:rPr>
                <w:webHidden/>
              </w:rPr>
              <w:fldChar w:fldCharType="begin"/>
            </w:r>
            <w:r>
              <w:rPr>
                <w:webHidden/>
              </w:rPr>
              <w:instrText xml:space="preserve"> PAGEREF _Toc189047266 \h </w:instrText>
            </w:r>
            <w:r>
              <w:rPr>
                <w:webHidden/>
              </w:rPr>
            </w:r>
            <w:r>
              <w:rPr>
                <w:webHidden/>
              </w:rPr>
              <w:fldChar w:fldCharType="separate"/>
            </w:r>
            <w:r>
              <w:rPr>
                <w:webHidden/>
              </w:rPr>
              <w:t>22</w:t>
            </w:r>
            <w:r>
              <w:rPr>
                <w:webHidden/>
              </w:rPr>
              <w:fldChar w:fldCharType="end"/>
            </w:r>
          </w:hyperlink>
        </w:p>
        <w:p w14:paraId="77602B13" w14:textId="1F85907B" w:rsidR="00601108" w:rsidRDefault="00601108">
          <w:pPr>
            <w:pStyle w:val="TM4"/>
            <w:rPr>
              <w:rFonts w:asciiTheme="minorHAnsi" w:eastAsiaTheme="minorEastAsia" w:hAnsiTheme="minorHAnsi"/>
              <w:b w:val="0"/>
              <w:color w:val="auto"/>
              <w:sz w:val="22"/>
              <w:lang w:val="fr-FR" w:eastAsia="fr-FR"/>
            </w:rPr>
          </w:pPr>
          <w:hyperlink w:anchor="_Toc189047267" w:history="1">
            <w:r w:rsidRPr="00316452">
              <w:rPr>
                <w:rStyle w:val="Lienhypertexte"/>
              </w:rPr>
              <w:t>503</w:t>
            </w:r>
            <w:r>
              <w:rPr>
                <w:rFonts w:asciiTheme="minorHAnsi" w:eastAsiaTheme="minorEastAsia" w:hAnsiTheme="minorHAnsi"/>
                <w:b w:val="0"/>
                <w:color w:val="auto"/>
                <w:sz w:val="22"/>
                <w:lang w:val="fr-FR" w:eastAsia="fr-FR"/>
              </w:rPr>
              <w:tab/>
            </w:r>
            <w:r w:rsidRPr="00316452">
              <w:rPr>
                <w:rStyle w:val="Lienhypertexte"/>
              </w:rPr>
              <w:t>Remise en œuvre terre végétale ép. 20 cm (accotements de part et d'autre de la chaussée)</w:t>
            </w:r>
            <w:r>
              <w:rPr>
                <w:webHidden/>
              </w:rPr>
              <w:tab/>
            </w:r>
            <w:r>
              <w:rPr>
                <w:webHidden/>
              </w:rPr>
              <w:fldChar w:fldCharType="begin"/>
            </w:r>
            <w:r>
              <w:rPr>
                <w:webHidden/>
              </w:rPr>
              <w:instrText xml:space="preserve"> PAGEREF _Toc189047267 \h </w:instrText>
            </w:r>
            <w:r>
              <w:rPr>
                <w:webHidden/>
              </w:rPr>
            </w:r>
            <w:r>
              <w:rPr>
                <w:webHidden/>
              </w:rPr>
              <w:fldChar w:fldCharType="separate"/>
            </w:r>
            <w:r>
              <w:rPr>
                <w:webHidden/>
              </w:rPr>
              <w:t>23</w:t>
            </w:r>
            <w:r>
              <w:rPr>
                <w:webHidden/>
              </w:rPr>
              <w:fldChar w:fldCharType="end"/>
            </w:r>
          </w:hyperlink>
        </w:p>
        <w:p w14:paraId="3F6182AB" w14:textId="6EB13F3A" w:rsidR="00601108" w:rsidRDefault="00601108">
          <w:pPr>
            <w:pStyle w:val="TM3"/>
            <w:rPr>
              <w:rFonts w:asciiTheme="minorHAnsi" w:eastAsiaTheme="minorEastAsia" w:hAnsiTheme="minorHAnsi"/>
              <w:b w:val="0"/>
              <w:caps w:val="0"/>
              <w:color w:val="auto"/>
              <w:sz w:val="22"/>
              <w:lang w:val="fr-FR" w:eastAsia="fr-FR"/>
            </w:rPr>
          </w:pPr>
          <w:hyperlink w:anchor="_Toc189047268" w:history="1">
            <w:r w:rsidRPr="00316452">
              <w:rPr>
                <w:rStyle w:val="Lienhypertexte"/>
              </w:rPr>
              <w:t>600</w:t>
            </w:r>
            <w:r>
              <w:rPr>
                <w:rFonts w:asciiTheme="minorHAnsi" w:eastAsiaTheme="minorEastAsia" w:hAnsiTheme="minorHAnsi"/>
                <w:b w:val="0"/>
                <w:caps w:val="0"/>
                <w:color w:val="auto"/>
                <w:sz w:val="22"/>
                <w:lang w:val="fr-FR" w:eastAsia="fr-FR"/>
              </w:rPr>
              <w:tab/>
            </w:r>
            <w:r w:rsidRPr="00316452">
              <w:rPr>
                <w:rStyle w:val="Lienhypertexte"/>
              </w:rPr>
              <w:t>EQUIPEMENTS</w:t>
            </w:r>
            <w:r>
              <w:rPr>
                <w:webHidden/>
              </w:rPr>
              <w:tab/>
            </w:r>
            <w:r>
              <w:rPr>
                <w:webHidden/>
              </w:rPr>
              <w:fldChar w:fldCharType="begin"/>
            </w:r>
            <w:r>
              <w:rPr>
                <w:webHidden/>
              </w:rPr>
              <w:instrText xml:space="preserve"> PAGEREF _Toc189047268 \h </w:instrText>
            </w:r>
            <w:r>
              <w:rPr>
                <w:webHidden/>
              </w:rPr>
            </w:r>
            <w:r>
              <w:rPr>
                <w:webHidden/>
              </w:rPr>
              <w:fldChar w:fldCharType="separate"/>
            </w:r>
            <w:r>
              <w:rPr>
                <w:webHidden/>
              </w:rPr>
              <w:t>24</w:t>
            </w:r>
            <w:r>
              <w:rPr>
                <w:webHidden/>
              </w:rPr>
              <w:fldChar w:fldCharType="end"/>
            </w:r>
          </w:hyperlink>
        </w:p>
        <w:p w14:paraId="1ADEC340" w14:textId="55BA6880" w:rsidR="00601108" w:rsidRDefault="00601108">
          <w:pPr>
            <w:pStyle w:val="TM4"/>
            <w:rPr>
              <w:rFonts w:asciiTheme="minorHAnsi" w:eastAsiaTheme="minorEastAsia" w:hAnsiTheme="minorHAnsi"/>
              <w:b w:val="0"/>
              <w:color w:val="auto"/>
              <w:sz w:val="22"/>
              <w:lang w:val="fr-FR" w:eastAsia="fr-FR"/>
            </w:rPr>
          </w:pPr>
          <w:hyperlink w:anchor="_Toc189047269" w:history="1">
            <w:r w:rsidRPr="00316452">
              <w:rPr>
                <w:rStyle w:val="Lienhypertexte"/>
              </w:rPr>
              <w:t>601</w:t>
            </w:r>
            <w:r>
              <w:rPr>
                <w:rFonts w:asciiTheme="minorHAnsi" w:eastAsiaTheme="minorEastAsia" w:hAnsiTheme="minorHAnsi"/>
                <w:b w:val="0"/>
                <w:color w:val="auto"/>
                <w:sz w:val="22"/>
                <w:lang w:val="fr-FR" w:eastAsia="fr-FR"/>
              </w:rPr>
              <w:tab/>
            </w:r>
            <w:r w:rsidRPr="00316452">
              <w:rPr>
                <w:rStyle w:val="Lienhypertexte"/>
              </w:rPr>
              <w:t>Fourniture et pose d'une glissière type GR2 sur longrine yc boulonnerie et platine</w:t>
            </w:r>
            <w:r>
              <w:rPr>
                <w:webHidden/>
              </w:rPr>
              <w:tab/>
            </w:r>
            <w:r>
              <w:rPr>
                <w:webHidden/>
              </w:rPr>
              <w:fldChar w:fldCharType="begin"/>
            </w:r>
            <w:r>
              <w:rPr>
                <w:webHidden/>
              </w:rPr>
              <w:instrText xml:space="preserve"> PAGEREF _Toc189047269 \h </w:instrText>
            </w:r>
            <w:r>
              <w:rPr>
                <w:webHidden/>
              </w:rPr>
            </w:r>
            <w:r>
              <w:rPr>
                <w:webHidden/>
              </w:rPr>
              <w:fldChar w:fldCharType="separate"/>
            </w:r>
            <w:r>
              <w:rPr>
                <w:webHidden/>
              </w:rPr>
              <w:t>24</w:t>
            </w:r>
            <w:r>
              <w:rPr>
                <w:webHidden/>
              </w:rPr>
              <w:fldChar w:fldCharType="end"/>
            </w:r>
          </w:hyperlink>
        </w:p>
        <w:p w14:paraId="6EF51BA7" w14:textId="34F3EE11" w:rsidR="00601108" w:rsidRDefault="00601108">
          <w:pPr>
            <w:pStyle w:val="TM3"/>
            <w:rPr>
              <w:rFonts w:asciiTheme="minorHAnsi" w:eastAsiaTheme="minorEastAsia" w:hAnsiTheme="minorHAnsi"/>
              <w:b w:val="0"/>
              <w:caps w:val="0"/>
              <w:color w:val="auto"/>
              <w:sz w:val="22"/>
              <w:lang w:val="fr-FR" w:eastAsia="fr-FR"/>
            </w:rPr>
          </w:pPr>
          <w:hyperlink w:anchor="_Toc189047270" w:history="1">
            <w:r w:rsidRPr="00316452">
              <w:rPr>
                <w:rStyle w:val="Lienhypertexte"/>
              </w:rPr>
              <w:t>700</w:t>
            </w:r>
            <w:r>
              <w:rPr>
                <w:rFonts w:asciiTheme="minorHAnsi" w:eastAsiaTheme="minorEastAsia" w:hAnsiTheme="minorHAnsi"/>
                <w:b w:val="0"/>
                <w:caps w:val="0"/>
                <w:color w:val="auto"/>
                <w:sz w:val="22"/>
                <w:lang w:val="fr-FR" w:eastAsia="fr-FR"/>
              </w:rPr>
              <w:tab/>
            </w:r>
            <w:r w:rsidRPr="00316452">
              <w:rPr>
                <w:rStyle w:val="Lienhypertexte"/>
              </w:rPr>
              <w:t>EXPLOITATION SOUS CHANTIER</w:t>
            </w:r>
            <w:r>
              <w:rPr>
                <w:webHidden/>
              </w:rPr>
              <w:tab/>
            </w:r>
            <w:r>
              <w:rPr>
                <w:webHidden/>
              </w:rPr>
              <w:fldChar w:fldCharType="begin"/>
            </w:r>
            <w:r>
              <w:rPr>
                <w:webHidden/>
              </w:rPr>
              <w:instrText xml:space="preserve"> PAGEREF _Toc189047270 \h </w:instrText>
            </w:r>
            <w:r>
              <w:rPr>
                <w:webHidden/>
              </w:rPr>
            </w:r>
            <w:r>
              <w:rPr>
                <w:webHidden/>
              </w:rPr>
              <w:fldChar w:fldCharType="separate"/>
            </w:r>
            <w:r>
              <w:rPr>
                <w:webHidden/>
              </w:rPr>
              <w:t>25</w:t>
            </w:r>
            <w:r>
              <w:rPr>
                <w:webHidden/>
              </w:rPr>
              <w:fldChar w:fldCharType="end"/>
            </w:r>
          </w:hyperlink>
        </w:p>
        <w:p w14:paraId="4C32D8B8" w14:textId="598B6D93" w:rsidR="00601108" w:rsidRDefault="00601108">
          <w:pPr>
            <w:pStyle w:val="TM4"/>
            <w:rPr>
              <w:rFonts w:asciiTheme="minorHAnsi" w:eastAsiaTheme="minorEastAsia" w:hAnsiTheme="minorHAnsi"/>
              <w:b w:val="0"/>
              <w:color w:val="auto"/>
              <w:sz w:val="22"/>
              <w:lang w:val="fr-FR" w:eastAsia="fr-FR"/>
            </w:rPr>
          </w:pPr>
          <w:hyperlink w:anchor="_Toc189047271" w:history="1">
            <w:r w:rsidRPr="00316452">
              <w:rPr>
                <w:rStyle w:val="Lienhypertexte"/>
              </w:rPr>
              <w:t>701</w:t>
            </w:r>
            <w:r>
              <w:rPr>
                <w:rFonts w:asciiTheme="minorHAnsi" w:eastAsiaTheme="minorEastAsia" w:hAnsiTheme="minorHAnsi"/>
                <w:b w:val="0"/>
                <w:color w:val="auto"/>
                <w:sz w:val="22"/>
                <w:lang w:val="fr-FR" w:eastAsia="fr-FR"/>
              </w:rPr>
              <w:tab/>
            </w:r>
            <w:r w:rsidRPr="00316452">
              <w:rPr>
                <w:rStyle w:val="Lienhypertexte"/>
              </w:rPr>
              <w:t>Intervention pour balisage sur route bidirectionnelle</w:t>
            </w:r>
            <w:r>
              <w:rPr>
                <w:webHidden/>
              </w:rPr>
              <w:tab/>
            </w:r>
            <w:r>
              <w:rPr>
                <w:webHidden/>
              </w:rPr>
              <w:fldChar w:fldCharType="begin"/>
            </w:r>
            <w:r>
              <w:rPr>
                <w:webHidden/>
              </w:rPr>
              <w:instrText xml:space="preserve"> PAGEREF _Toc189047271 \h </w:instrText>
            </w:r>
            <w:r>
              <w:rPr>
                <w:webHidden/>
              </w:rPr>
            </w:r>
            <w:r>
              <w:rPr>
                <w:webHidden/>
              </w:rPr>
              <w:fldChar w:fldCharType="separate"/>
            </w:r>
            <w:r>
              <w:rPr>
                <w:webHidden/>
              </w:rPr>
              <w:t>25</w:t>
            </w:r>
            <w:r>
              <w:rPr>
                <w:webHidden/>
              </w:rPr>
              <w:fldChar w:fldCharType="end"/>
            </w:r>
          </w:hyperlink>
        </w:p>
        <w:p w14:paraId="55B0D8D8" w14:textId="640563CC" w:rsidR="00601108" w:rsidRDefault="00601108">
          <w:pPr>
            <w:pStyle w:val="TM4"/>
            <w:rPr>
              <w:rFonts w:asciiTheme="minorHAnsi" w:eastAsiaTheme="minorEastAsia" w:hAnsiTheme="minorHAnsi"/>
              <w:b w:val="0"/>
              <w:color w:val="auto"/>
              <w:sz w:val="22"/>
              <w:lang w:val="fr-FR" w:eastAsia="fr-FR"/>
            </w:rPr>
          </w:pPr>
          <w:hyperlink w:anchor="_Toc189047272" w:history="1">
            <w:r w:rsidRPr="00316452">
              <w:rPr>
                <w:rStyle w:val="Lienhypertexte"/>
              </w:rPr>
              <w:t>701.1      Schéma CF n°24 - Tranche ferme</w:t>
            </w:r>
            <w:r>
              <w:rPr>
                <w:webHidden/>
              </w:rPr>
              <w:tab/>
            </w:r>
            <w:r>
              <w:rPr>
                <w:webHidden/>
              </w:rPr>
              <w:fldChar w:fldCharType="begin"/>
            </w:r>
            <w:r>
              <w:rPr>
                <w:webHidden/>
              </w:rPr>
              <w:instrText xml:space="preserve"> PAGEREF _Toc189047272 \h </w:instrText>
            </w:r>
            <w:r>
              <w:rPr>
                <w:webHidden/>
              </w:rPr>
            </w:r>
            <w:r>
              <w:rPr>
                <w:webHidden/>
              </w:rPr>
              <w:fldChar w:fldCharType="separate"/>
            </w:r>
            <w:r>
              <w:rPr>
                <w:webHidden/>
              </w:rPr>
              <w:t>25</w:t>
            </w:r>
            <w:r>
              <w:rPr>
                <w:webHidden/>
              </w:rPr>
              <w:fldChar w:fldCharType="end"/>
            </w:r>
          </w:hyperlink>
        </w:p>
        <w:p w14:paraId="7C7BB3AD" w14:textId="0720A8CC" w:rsidR="00601108" w:rsidRDefault="00601108">
          <w:pPr>
            <w:pStyle w:val="TM4"/>
            <w:rPr>
              <w:rFonts w:asciiTheme="minorHAnsi" w:eastAsiaTheme="minorEastAsia" w:hAnsiTheme="minorHAnsi"/>
              <w:b w:val="0"/>
              <w:color w:val="auto"/>
              <w:sz w:val="22"/>
              <w:lang w:val="fr-FR" w:eastAsia="fr-FR"/>
            </w:rPr>
          </w:pPr>
          <w:hyperlink w:anchor="_Toc189047273" w:history="1">
            <w:r w:rsidRPr="00316452">
              <w:rPr>
                <w:rStyle w:val="Lienhypertexte"/>
              </w:rPr>
              <w:t>702</w:t>
            </w:r>
            <w:r>
              <w:rPr>
                <w:rFonts w:asciiTheme="minorHAnsi" w:eastAsiaTheme="minorEastAsia" w:hAnsiTheme="minorHAnsi"/>
                <w:b w:val="0"/>
                <w:color w:val="auto"/>
                <w:sz w:val="22"/>
                <w:lang w:val="fr-FR" w:eastAsia="fr-FR"/>
              </w:rPr>
              <w:tab/>
            </w:r>
            <w:r w:rsidRPr="00316452">
              <w:rPr>
                <w:rStyle w:val="Lienhypertexte"/>
              </w:rPr>
              <w:t>Fourniture, mise en place et dépose de SMV H1W4 en béton</w:t>
            </w:r>
            <w:r>
              <w:rPr>
                <w:webHidden/>
              </w:rPr>
              <w:tab/>
            </w:r>
            <w:r>
              <w:rPr>
                <w:webHidden/>
              </w:rPr>
              <w:fldChar w:fldCharType="begin"/>
            </w:r>
            <w:r>
              <w:rPr>
                <w:webHidden/>
              </w:rPr>
              <w:instrText xml:space="preserve"> PAGEREF _Toc189047273 \h </w:instrText>
            </w:r>
            <w:r>
              <w:rPr>
                <w:webHidden/>
              </w:rPr>
            </w:r>
            <w:r>
              <w:rPr>
                <w:webHidden/>
              </w:rPr>
              <w:fldChar w:fldCharType="separate"/>
            </w:r>
            <w:r>
              <w:rPr>
                <w:webHidden/>
              </w:rPr>
              <w:t>25</w:t>
            </w:r>
            <w:r>
              <w:rPr>
                <w:webHidden/>
              </w:rPr>
              <w:fldChar w:fldCharType="end"/>
            </w:r>
          </w:hyperlink>
        </w:p>
        <w:p w14:paraId="30A8F28D" w14:textId="61F6DD4D" w:rsidR="00601108" w:rsidRDefault="00601108">
          <w:pPr>
            <w:pStyle w:val="TM4"/>
            <w:rPr>
              <w:rFonts w:asciiTheme="minorHAnsi" w:eastAsiaTheme="minorEastAsia" w:hAnsiTheme="minorHAnsi"/>
              <w:b w:val="0"/>
              <w:color w:val="auto"/>
              <w:sz w:val="22"/>
              <w:lang w:val="fr-FR" w:eastAsia="fr-FR"/>
            </w:rPr>
          </w:pPr>
          <w:hyperlink w:anchor="_Toc189047274" w:history="1">
            <w:r w:rsidRPr="00316452">
              <w:rPr>
                <w:rStyle w:val="Lienhypertexte"/>
              </w:rPr>
              <w:t>703</w:t>
            </w:r>
            <w:r>
              <w:rPr>
                <w:rFonts w:asciiTheme="minorHAnsi" w:eastAsiaTheme="minorEastAsia" w:hAnsiTheme="minorHAnsi"/>
                <w:b w:val="0"/>
                <w:color w:val="auto"/>
                <w:sz w:val="22"/>
                <w:lang w:val="fr-FR" w:eastAsia="fr-FR"/>
              </w:rPr>
              <w:tab/>
            </w:r>
            <w:r w:rsidRPr="00316452">
              <w:rPr>
                <w:rStyle w:val="Lienhypertexte"/>
              </w:rPr>
              <w:t>Location SMV H1W4 en béton</w:t>
            </w:r>
            <w:r>
              <w:rPr>
                <w:webHidden/>
              </w:rPr>
              <w:tab/>
            </w:r>
            <w:r>
              <w:rPr>
                <w:webHidden/>
              </w:rPr>
              <w:fldChar w:fldCharType="begin"/>
            </w:r>
            <w:r>
              <w:rPr>
                <w:webHidden/>
              </w:rPr>
              <w:instrText xml:space="preserve"> PAGEREF _Toc189047274 \h </w:instrText>
            </w:r>
            <w:r>
              <w:rPr>
                <w:webHidden/>
              </w:rPr>
            </w:r>
            <w:r>
              <w:rPr>
                <w:webHidden/>
              </w:rPr>
              <w:fldChar w:fldCharType="separate"/>
            </w:r>
            <w:r>
              <w:rPr>
                <w:webHidden/>
              </w:rPr>
              <w:t>26</w:t>
            </w:r>
            <w:r>
              <w:rPr>
                <w:webHidden/>
              </w:rPr>
              <w:fldChar w:fldCharType="end"/>
            </w:r>
          </w:hyperlink>
        </w:p>
        <w:p w14:paraId="5C6DEB0E" w14:textId="2AE377B4" w:rsidR="00601108" w:rsidRDefault="00601108">
          <w:pPr>
            <w:pStyle w:val="TM4"/>
            <w:rPr>
              <w:rFonts w:asciiTheme="minorHAnsi" w:eastAsiaTheme="minorEastAsia" w:hAnsiTheme="minorHAnsi"/>
              <w:b w:val="0"/>
              <w:color w:val="auto"/>
              <w:sz w:val="22"/>
              <w:lang w:val="fr-FR" w:eastAsia="fr-FR"/>
            </w:rPr>
          </w:pPr>
          <w:hyperlink w:anchor="_Toc189047275" w:history="1">
            <w:r w:rsidRPr="00316452">
              <w:rPr>
                <w:rStyle w:val="Lienhypertexte"/>
              </w:rPr>
              <w:t>704</w:t>
            </w:r>
            <w:r>
              <w:rPr>
                <w:rFonts w:asciiTheme="minorHAnsi" w:eastAsiaTheme="minorEastAsia" w:hAnsiTheme="minorHAnsi"/>
                <w:b w:val="0"/>
                <w:color w:val="auto"/>
                <w:sz w:val="22"/>
                <w:lang w:val="fr-FR" w:eastAsia="fr-FR"/>
              </w:rPr>
              <w:tab/>
            </w:r>
            <w:r w:rsidRPr="00316452">
              <w:rPr>
                <w:rStyle w:val="Lienhypertexte"/>
              </w:rPr>
              <w:t>Fourniture, mise en place et dépose d'atténuateur de choc pour SMV H1 en béton</w:t>
            </w:r>
            <w:r>
              <w:rPr>
                <w:webHidden/>
              </w:rPr>
              <w:tab/>
            </w:r>
            <w:r>
              <w:rPr>
                <w:webHidden/>
              </w:rPr>
              <w:fldChar w:fldCharType="begin"/>
            </w:r>
            <w:r>
              <w:rPr>
                <w:webHidden/>
              </w:rPr>
              <w:instrText xml:space="preserve"> PAGEREF _Toc189047275 \h </w:instrText>
            </w:r>
            <w:r>
              <w:rPr>
                <w:webHidden/>
              </w:rPr>
            </w:r>
            <w:r>
              <w:rPr>
                <w:webHidden/>
              </w:rPr>
              <w:fldChar w:fldCharType="separate"/>
            </w:r>
            <w:r>
              <w:rPr>
                <w:webHidden/>
              </w:rPr>
              <w:t>26</w:t>
            </w:r>
            <w:r>
              <w:rPr>
                <w:webHidden/>
              </w:rPr>
              <w:fldChar w:fldCharType="end"/>
            </w:r>
          </w:hyperlink>
        </w:p>
        <w:p w14:paraId="7FDF5E22" w14:textId="2E4AE2CE" w:rsidR="00601108" w:rsidRDefault="00601108">
          <w:pPr>
            <w:pStyle w:val="TM4"/>
            <w:rPr>
              <w:rFonts w:asciiTheme="minorHAnsi" w:eastAsiaTheme="minorEastAsia" w:hAnsiTheme="minorHAnsi"/>
              <w:b w:val="0"/>
              <w:color w:val="auto"/>
              <w:sz w:val="22"/>
              <w:lang w:val="fr-FR" w:eastAsia="fr-FR"/>
            </w:rPr>
          </w:pPr>
          <w:hyperlink w:anchor="_Toc189047276" w:history="1">
            <w:r w:rsidRPr="00316452">
              <w:rPr>
                <w:rStyle w:val="Lienhypertexte"/>
              </w:rPr>
              <w:t>705</w:t>
            </w:r>
            <w:r>
              <w:rPr>
                <w:rFonts w:asciiTheme="minorHAnsi" w:eastAsiaTheme="minorEastAsia" w:hAnsiTheme="minorHAnsi"/>
                <w:b w:val="0"/>
                <w:color w:val="auto"/>
                <w:sz w:val="22"/>
                <w:lang w:val="fr-FR" w:eastAsia="fr-FR"/>
              </w:rPr>
              <w:tab/>
            </w:r>
            <w:r w:rsidRPr="00316452">
              <w:rPr>
                <w:rStyle w:val="Lienhypertexte"/>
              </w:rPr>
              <w:t>Location d'atténuateur de choc pour SMV H1 en béton</w:t>
            </w:r>
            <w:r>
              <w:rPr>
                <w:webHidden/>
              </w:rPr>
              <w:tab/>
            </w:r>
            <w:r>
              <w:rPr>
                <w:webHidden/>
              </w:rPr>
              <w:fldChar w:fldCharType="begin"/>
            </w:r>
            <w:r>
              <w:rPr>
                <w:webHidden/>
              </w:rPr>
              <w:instrText xml:space="preserve"> PAGEREF _Toc189047276 \h </w:instrText>
            </w:r>
            <w:r>
              <w:rPr>
                <w:webHidden/>
              </w:rPr>
            </w:r>
            <w:r>
              <w:rPr>
                <w:webHidden/>
              </w:rPr>
              <w:fldChar w:fldCharType="separate"/>
            </w:r>
            <w:r>
              <w:rPr>
                <w:webHidden/>
              </w:rPr>
              <w:t>26</w:t>
            </w:r>
            <w:r>
              <w:rPr>
                <w:webHidden/>
              </w:rPr>
              <w:fldChar w:fldCharType="end"/>
            </w:r>
          </w:hyperlink>
        </w:p>
        <w:p w14:paraId="372B4DB1" w14:textId="0E2F04DD" w:rsidR="00601108" w:rsidRDefault="00601108">
          <w:pPr>
            <w:pStyle w:val="TM4"/>
            <w:rPr>
              <w:rFonts w:asciiTheme="minorHAnsi" w:eastAsiaTheme="minorEastAsia" w:hAnsiTheme="minorHAnsi"/>
              <w:b w:val="0"/>
              <w:color w:val="auto"/>
              <w:sz w:val="22"/>
              <w:lang w:val="fr-FR" w:eastAsia="fr-FR"/>
            </w:rPr>
          </w:pPr>
          <w:hyperlink w:anchor="_Toc189047277" w:history="1">
            <w:r w:rsidRPr="00316452">
              <w:rPr>
                <w:rStyle w:val="Lienhypertexte"/>
              </w:rPr>
              <w:t>706</w:t>
            </w:r>
            <w:r>
              <w:rPr>
                <w:rFonts w:asciiTheme="minorHAnsi" w:eastAsiaTheme="minorEastAsia" w:hAnsiTheme="minorHAnsi"/>
                <w:b w:val="0"/>
                <w:color w:val="auto"/>
                <w:sz w:val="22"/>
                <w:lang w:val="fr-FR" w:eastAsia="fr-FR"/>
              </w:rPr>
              <w:tab/>
            </w:r>
            <w:r w:rsidRPr="00316452">
              <w:rPr>
                <w:rStyle w:val="Lienhypertexte"/>
              </w:rPr>
              <w:t>Maintenance et astreinte</w:t>
            </w:r>
            <w:r>
              <w:rPr>
                <w:webHidden/>
              </w:rPr>
              <w:tab/>
            </w:r>
            <w:r>
              <w:rPr>
                <w:webHidden/>
              </w:rPr>
              <w:fldChar w:fldCharType="begin"/>
            </w:r>
            <w:r>
              <w:rPr>
                <w:webHidden/>
              </w:rPr>
              <w:instrText xml:space="preserve"> PAGEREF _Toc189047277 \h </w:instrText>
            </w:r>
            <w:r>
              <w:rPr>
                <w:webHidden/>
              </w:rPr>
            </w:r>
            <w:r>
              <w:rPr>
                <w:webHidden/>
              </w:rPr>
              <w:fldChar w:fldCharType="separate"/>
            </w:r>
            <w:r>
              <w:rPr>
                <w:webHidden/>
              </w:rPr>
              <w:t>26</w:t>
            </w:r>
            <w:r>
              <w:rPr>
                <w:webHidden/>
              </w:rPr>
              <w:fldChar w:fldCharType="end"/>
            </w:r>
          </w:hyperlink>
        </w:p>
        <w:p w14:paraId="13504536" w14:textId="4894532F" w:rsidR="00601108" w:rsidRDefault="00601108">
          <w:pPr>
            <w:pStyle w:val="TM3"/>
            <w:rPr>
              <w:rFonts w:asciiTheme="minorHAnsi" w:eastAsiaTheme="minorEastAsia" w:hAnsiTheme="minorHAnsi"/>
              <w:b w:val="0"/>
              <w:caps w:val="0"/>
              <w:color w:val="auto"/>
              <w:sz w:val="22"/>
              <w:lang w:val="fr-FR" w:eastAsia="fr-FR"/>
            </w:rPr>
          </w:pPr>
          <w:hyperlink w:anchor="_Toc189047278" w:history="1">
            <w:r w:rsidRPr="00316452">
              <w:rPr>
                <w:rStyle w:val="Lienhypertexte"/>
              </w:rPr>
              <w:t>800</w:t>
            </w:r>
            <w:r>
              <w:rPr>
                <w:rFonts w:asciiTheme="minorHAnsi" w:eastAsiaTheme="minorEastAsia" w:hAnsiTheme="minorHAnsi"/>
                <w:b w:val="0"/>
                <w:caps w:val="0"/>
                <w:color w:val="auto"/>
                <w:sz w:val="22"/>
                <w:lang w:val="fr-FR" w:eastAsia="fr-FR"/>
              </w:rPr>
              <w:tab/>
            </w:r>
            <w:r w:rsidRPr="00316452">
              <w:rPr>
                <w:rStyle w:val="Lienhypertexte"/>
              </w:rPr>
              <w:t>TO 1 – ENROCHEMENTS LIAISONNES</w:t>
            </w:r>
            <w:r>
              <w:rPr>
                <w:webHidden/>
              </w:rPr>
              <w:tab/>
            </w:r>
            <w:r>
              <w:rPr>
                <w:webHidden/>
              </w:rPr>
              <w:fldChar w:fldCharType="begin"/>
            </w:r>
            <w:r>
              <w:rPr>
                <w:webHidden/>
              </w:rPr>
              <w:instrText xml:space="preserve"> PAGEREF _Toc189047278 \h </w:instrText>
            </w:r>
            <w:r>
              <w:rPr>
                <w:webHidden/>
              </w:rPr>
            </w:r>
            <w:r>
              <w:rPr>
                <w:webHidden/>
              </w:rPr>
              <w:fldChar w:fldCharType="separate"/>
            </w:r>
            <w:r>
              <w:rPr>
                <w:webHidden/>
              </w:rPr>
              <w:t>27</w:t>
            </w:r>
            <w:r>
              <w:rPr>
                <w:webHidden/>
              </w:rPr>
              <w:fldChar w:fldCharType="end"/>
            </w:r>
          </w:hyperlink>
        </w:p>
        <w:p w14:paraId="097BEE28" w14:textId="77364AE7" w:rsidR="00601108" w:rsidRDefault="00601108">
          <w:pPr>
            <w:pStyle w:val="TM4"/>
            <w:rPr>
              <w:rFonts w:asciiTheme="minorHAnsi" w:eastAsiaTheme="minorEastAsia" w:hAnsiTheme="minorHAnsi"/>
              <w:b w:val="0"/>
              <w:color w:val="auto"/>
              <w:sz w:val="22"/>
              <w:lang w:val="fr-FR" w:eastAsia="fr-FR"/>
            </w:rPr>
          </w:pPr>
          <w:hyperlink w:anchor="_Toc189047279" w:history="1">
            <w:r w:rsidRPr="00316452">
              <w:rPr>
                <w:rStyle w:val="Lienhypertexte"/>
              </w:rPr>
              <w:t>801</w:t>
            </w:r>
            <w:r>
              <w:rPr>
                <w:rFonts w:asciiTheme="minorHAnsi" w:eastAsiaTheme="minorEastAsia" w:hAnsiTheme="minorHAnsi"/>
                <w:b w:val="0"/>
                <w:color w:val="auto"/>
                <w:sz w:val="22"/>
                <w:lang w:val="fr-FR" w:eastAsia="fr-FR"/>
              </w:rPr>
              <w:tab/>
            </w:r>
            <w:r w:rsidRPr="00316452">
              <w:rPr>
                <w:rStyle w:val="Lienhypertexte"/>
              </w:rPr>
              <w:t>Batardeau et mise à sec sur zone amont sur 50 ml (y compris pompage et pêche de sauvegarde)</w:t>
            </w:r>
            <w:r>
              <w:rPr>
                <w:webHidden/>
              </w:rPr>
              <w:tab/>
            </w:r>
            <w:r>
              <w:rPr>
                <w:webHidden/>
              </w:rPr>
              <w:fldChar w:fldCharType="begin"/>
            </w:r>
            <w:r>
              <w:rPr>
                <w:webHidden/>
              </w:rPr>
              <w:instrText xml:space="preserve"> PAGEREF _Toc189047279 \h </w:instrText>
            </w:r>
            <w:r>
              <w:rPr>
                <w:webHidden/>
              </w:rPr>
            </w:r>
            <w:r>
              <w:rPr>
                <w:webHidden/>
              </w:rPr>
              <w:fldChar w:fldCharType="separate"/>
            </w:r>
            <w:r>
              <w:rPr>
                <w:webHidden/>
              </w:rPr>
              <w:t>27</w:t>
            </w:r>
            <w:r>
              <w:rPr>
                <w:webHidden/>
              </w:rPr>
              <w:fldChar w:fldCharType="end"/>
            </w:r>
          </w:hyperlink>
        </w:p>
        <w:p w14:paraId="726C1738" w14:textId="58099DFD" w:rsidR="00601108" w:rsidRDefault="00601108">
          <w:pPr>
            <w:pStyle w:val="TM4"/>
            <w:rPr>
              <w:rFonts w:asciiTheme="minorHAnsi" w:eastAsiaTheme="minorEastAsia" w:hAnsiTheme="minorHAnsi"/>
              <w:b w:val="0"/>
              <w:color w:val="auto"/>
              <w:sz w:val="22"/>
              <w:lang w:val="fr-FR" w:eastAsia="fr-FR"/>
            </w:rPr>
          </w:pPr>
          <w:hyperlink w:anchor="_Toc189047280" w:history="1">
            <w:r w:rsidRPr="00316452">
              <w:rPr>
                <w:rStyle w:val="Lienhypertexte"/>
              </w:rPr>
              <w:t>802</w:t>
            </w:r>
            <w:r>
              <w:rPr>
                <w:rFonts w:asciiTheme="minorHAnsi" w:eastAsiaTheme="minorEastAsia" w:hAnsiTheme="minorHAnsi"/>
                <w:b w:val="0"/>
                <w:color w:val="auto"/>
                <w:sz w:val="22"/>
                <w:lang w:val="fr-FR" w:eastAsia="fr-FR"/>
              </w:rPr>
              <w:tab/>
            </w:r>
            <w:r w:rsidRPr="00316452">
              <w:rPr>
                <w:rStyle w:val="Lienhypertexte"/>
              </w:rPr>
              <w:t>Mise en œuvre d'enrochements liaisonnés en pied de mur (yc terrassement préparatoire et béton de liaisonnement)</w:t>
            </w:r>
            <w:r>
              <w:rPr>
                <w:webHidden/>
              </w:rPr>
              <w:tab/>
            </w:r>
            <w:r>
              <w:rPr>
                <w:webHidden/>
              </w:rPr>
              <w:fldChar w:fldCharType="begin"/>
            </w:r>
            <w:r>
              <w:rPr>
                <w:webHidden/>
              </w:rPr>
              <w:instrText xml:space="preserve"> PAGEREF _Toc189047280 \h </w:instrText>
            </w:r>
            <w:r>
              <w:rPr>
                <w:webHidden/>
              </w:rPr>
            </w:r>
            <w:r>
              <w:rPr>
                <w:webHidden/>
              </w:rPr>
              <w:fldChar w:fldCharType="separate"/>
            </w:r>
            <w:r>
              <w:rPr>
                <w:webHidden/>
              </w:rPr>
              <w:t>27</w:t>
            </w:r>
            <w:r>
              <w:rPr>
                <w:webHidden/>
              </w:rPr>
              <w:fldChar w:fldCharType="end"/>
            </w:r>
          </w:hyperlink>
        </w:p>
        <w:p w14:paraId="37C3C35E" w14:textId="569910B0" w:rsidR="00601108" w:rsidRDefault="00601108">
          <w:pPr>
            <w:pStyle w:val="TM3"/>
            <w:rPr>
              <w:rFonts w:asciiTheme="minorHAnsi" w:eastAsiaTheme="minorEastAsia" w:hAnsiTheme="minorHAnsi"/>
              <w:b w:val="0"/>
              <w:caps w:val="0"/>
              <w:color w:val="auto"/>
              <w:sz w:val="22"/>
              <w:lang w:val="fr-FR" w:eastAsia="fr-FR"/>
            </w:rPr>
          </w:pPr>
          <w:hyperlink w:anchor="_Toc189047281" w:history="1">
            <w:r w:rsidRPr="00316452">
              <w:rPr>
                <w:rStyle w:val="Lienhypertexte"/>
              </w:rPr>
              <w:t>900</w:t>
            </w:r>
            <w:r>
              <w:rPr>
                <w:rFonts w:asciiTheme="minorHAnsi" w:eastAsiaTheme="minorEastAsia" w:hAnsiTheme="minorHAnsi"/>
                <w:b w:val="0"/>
                <w:caps w:val="0"/>
                <w:color w:val="auto"/>
                <w:sz w:val="22"/>
                <w:lang w:val="fr-FR" w:eastAsia="fr-FR"/>
              </w:rPr>
              <w:tab/>
            </w:r>
            <w:r w:rsidRPr="00316452">
              <w:rPr>
                <w:rStyle w:val="Lienhypertexte"/>
              </w:rPr>
              <w:t>TO 2 – DRAINAGE</w:t>
            </w:r>
            <w:r>
              <w:rPr>
                <w:webHidden/>
              </w:rPr>
              <w:tab/>
            </w:r>
            <w:r>
              <w:rPr>
                <w:webHidden/>
              </w:rPr>
              <w:fldChar w:fldCharType="begin"/>
            </w:r>
            <w:r>
              <w:rPr>
                <w:webHidden/>
              </w:rPr>
              <w:instrText xml:space="preserve"> PAGEREF _Toc189047281 \h </w:instrText>
            </w:r>
            <w:r>
              <w:rPr>
                <w:webHidden/>
              </w:rPr>
            </w:r>
            <w:r>
              <w:rPr>
                <w:webHidden/>
              </w:rPr>
              <w:fldChar w:fldCharType="separate"/>
            </w:r>
            <w:r>
              <w:rPr>
                <w:webHidden/>
              </w:rPr>
              <w:t>28</w:t>
            </w:r>
            <w:r>
              <w:rPr>
                <w:webHidden/>
              </w:rPr>
              <w:fldChar w:fldCharType="end"/>
            </w:r>
          </w:hyperlink>
        </w:p>
        <w:p w14:paraId="6C2AC915" w14:textId="6D025B68" w:rsidR="00601108" w:rsidRDefault="00601108">
          <w:pPr>
            <w:pStyle w:val="TM4"/>
            <w:rPr>
              <w:rFonts w:asciiTheme="minorHAnsi" w:eastAsiaTheme="minorEastAsia" w:hAnsiTheme="minorHAnsi"/>
              <w:b w:val="0"/>
              <w:color w:val="auto"/>
              <w:sz w:val="22"/>
              <w:lang w:val="fr-FR" w:eastAsia="fr-FR"/>
            </w:rPr>
          </w:pPr>
          <w:hyperlink w:anchor="_Toc189047282" w:history="1">
            <w:r w:rsidRPr="00316452">
              <w:rPr>
                <w:rStyle w:val="Lienhypertexte"/>
              </w:rPr>
              <w:t>901</w:t>
            </w:r>
            <w:r>
              <w:rPr>
                <w:rFonts w:asciiTheme="minorHAnsi" w:eastAsiaTheme="minorEastAsia" w:hAnsiTheme="minorHAnsi"/>
                <w:b w:val="0"/>
                <w:color w:val="auto"/>
                <w:sz w:val="22"/>
                <w:lang w:val="fr-FR" w:eastAsia="fr-FR"/>
              </w:rPr>
              <w:tab/>
            </w:r>
            <w:r w:rsidRPr="00316452">
              <w:rPr>
                <w:rStyle w:val="Lienhypertexte"/>
              </w:rPr>
              <w:t>Fourniture et pose de drains subhorizontaux DN60 - longueur 4m</w:t>
            </w:r>
            <w:r>
              <w:rPr>
                <w:webHidden/>
              </w:rPr>
              <w:tab/>
            </w:r>
            <w:r>
              <w:rPr>
                <w:webHidden/>
              </w:rPr>
              <w:fldChar w:fldCharType="begin"/>
            </w:r>
            <w:r>
              <w:rPr>
                <w:webHidden/>
              </w:rPr>
              <w:instrText xml:space="preserve"> PAGEREF _Toc189047282 \h </w:instrText>
            </w:r>
            <w:r>
              <w:rPr>
                <w:webHidden/>
              </w:rPr>
            </w:r>
            <w:r>
              <w:rPr>
                <w:webHidden/>
              </w:rPr>
              <w:fldChar w:fldCharType="separate"/>
            </w:r>
            <w:r>
              <w:rPr>
                <w:webHidden/>
              </w:rPr>
              <w:t>28</w:t>
            </w:r>
            <w:r>
              <w:rPr>
                <w:webHidden/>
              </w:rPr>
              <w:fldChar w:fldCharType="end"/>
            </w:r>
          </w:hyperlink>
        </w:p>
        <w:p w14:paraId="407125F6" w14:textId="7FBBE4FE" w:rsidR="00601108" w:rsidRDefault="00601108">
          <w:pPr>
            <w:pStyle w:val="TM4"/>
            <w:rPr>
              <w:rFonts w:asciiTheme="minorHAnsi" w:eastAsiaTheme="minorEastAsia" w:hAnsiTheme="minorHAnsi"/>
              <w:b w:val="0"/>
              <w:color w:val="auto"/>
              <w:sz w:val="22"/>
              <w:lang w:val="fr-FR" w:eastAsia="fr-FR"/>
            </w:rPr>
          </w:pPr>
          <w:hyperlink w:anchor="_Toc189047283" w:history="1">
            <w:r w:rsidRPr="00316452">
              <w:rPr>
                <w:rStyle w:val="Lienhypertexte"/>
              </w:rPr>
              <w:t>902</w:t>
            </w:r>
            <w:r>
              <w:rPr>
                <w:rFonts w:asciiTheme="minorHAnsi" w:eastAsiaTheme="minorEastAsia" w:hAnsiTheme="minorHAnsi"/>
                <w:b w:val="0"/>
                <w:color w:val="auto"/>
                <w:sz w:val="22"/>
                <w:lang w:val="fr-FR" w:eastAsia="fr-FR"/>
              </w:rPr>
              <w:tab/>
            </w:r>
            <w:r w:rsidRPr="00316452">
              <w:rPr>
                <w:rStyle w:val="Lienhypertexte"/>
              </w:rPr>
              <w:t>Fourniture et pose de barbacanes DN90</w:t>
            </w:r>
            <w:r>
              <w:rPr>
                <w:webHidden/>
              </w:rPr>
              <w:tab/>
            </w:r>
            <w:r>
              <w:rPr>
                <w:webHidden/>
              </w:rPr>
              <w:fldChar w:fldCharType="begin"/>
            </w:r>
            <w:r>
              <w:rPr>
                <w:webHidden/>
              </w:rPr>
              <w:instrText xml:space="preserve"> PAGEREF _Toc189047283 \h </w:instrText>
            </w:r>
            <w:r>
              <w:rPr>
                <w:webHidden/>
              </w:rPr>
            </w:r>
            <w:r>
              <w:rPr>
                <w:webHidden/>
              </w:rPr>
              <w:fldChar w:fldCharType="separate"/>
            </w:r>
            <w:r>
              <w:rPr>
                <w:webHidden/>
              </w:rPr>
              <w:t>28</w:t>
            </w:r>
            <w:r>
              <w:rPr>
                <w:webHidden/>
              </w:rPr>
              <w:fldChar w:fldCharType="end"/>
            </w:r>
          </w:hyperlink>
        </w:p>
        <w:p w14:paraId="4FCA279B" w14:textId="3B63413C" w:rsidR="00601108" w:rsidRDefault="00601108">
          <w:pPr>
            <w:pStyle w:val="TM4"/>
            <w:rPr>
              <w:rFonts w:asciiTheme="minorHAnsi" w:eastAsiaTheme="minorEastAsia" w:hAnsiTheme="minorHAnsi"/>
              <w:b w:val="0"/>
              <w:color w:val="auto"/>
              <w:sz w:val="22"/>
              <w:lang w:val="fr-FR" w:eastAsia="fr-FR"/>
            </w:rPr>
          </w:pPr>
          <w:hyperlink w:anchor="_Toc189047284" w:history="1">
            <w:r w:rsidRPr="00316452">
              <w:rPr>
                <w:rStyle w:val="Lienhypertexte"/>
              </w:rPr>
              <w:t>903</w:t>
            </w:r>
            <w:r>
              <w:rPr>
                <w:rFonts w:asciiTheme="minorHAnsi" w:eastAsiaTheme="minorEastAsia" w:hAnsiTheme="minorHAnsi"/>
                <w:b w:val="0"/>
                <w:color w:val="auto"/>
                <w:sz w:val="22"/>
                <w:lang w:val="fr-FR" w:eastAsia="fr-FR"/>
              </w:rPr>
              <w:tab/>
            </w:r>
            <w:r w:rsidRPr="00316452">
              <w:rPr>
                <w:rStyle w:val="Lienhypertexte"/>
              </w:rPr>
              <w:t>Intervention pour balisage sur route bidirectionnelle pour tranche optionnelle n°2</w:t>
            </w:r>
            <w:r>
              <w:rPr>
                <w:webHidden/>
              </w:rPr>
              <w:tab/>
            </w:r>
            <w:r>
              <w:rPr>
                <w:webHidden/>
              </w:rPr>
              <w:fldChar w:fldCharType="begin"/>
            </w:r>
            <w:r>
              <w:rPr>
                <w:webHidden/>
              </w:rPr>
              <w:instrText xml:space="preserve"> PAGEREF _Toc189047284 \h </w:instrText>
            </w:r>
            <w:r>
              <w:rPr>
                <w:webHidden/>
              </w:rPr>
            </w:r>
            <w:r>
              <w:rPr>
                <w:webHidden/>
              </w:rPr>
              <w:fldChar w:fldCharType="separate"/>
            </w:r>
            <w:r>
              <w:rPr>
                <w:webHidden/>
              </w:rPr>
              <w:t>29</w:t>
            </w:r>
            <w:r>
              <w:rPr>
                <w:webHidden/>
              </w:rPr>
              <w:fldChar w:fldCharType="end"/>
            </w:r>
          </w:hyperlink>
        </w:p>
        <w:p w14:paraId="195E4BF7" w14:textId="437A4E1B" w:rsidR="00601108" w:rsidRDefault="00601108">
          <w:pPr>
            <w:pStyle w:val="TM4"/>
            <w:rPr>
              <w:rFonts w:asciiTheme="minorHAnsi" w:eastAsiaTheme="minorEastAsia" w:hAnsiTheme="minorHAnsi"/>
              <w:b w:val="0"/>
              <w:color w:val="auto"/>
              <w:sz w:val="22"/>
              <w:lang w:val="fr-FR" w:eastAsia="fr-FR"/>
            </w:rPr>
          </w:pPr>
          <w:hyperlink w:anchor="_Toc189047285" w:history="1">
            <w:r w:rsidRPr="00316452">
              <w:rPr>
                <w:rStyle w:val="Lienhypertexte"/>
              </w:rPr>
              <w:t>903.1</w:t>
            </w:r>
            <w:r>
              <w:rPr>
                <w:rFonts w:asciiTheme="minorHAnsi" w:eastAsiaTheme="minorEastAsia" w:hAnsiTheme="minorHAnsi"/>
                <w:b w:val="0"/>
                <w:color w:val="auto"/>
                <w:sz w:val="22"/>
                <w:lang w:val="fr-FR" w:eastAsia="fr-FR"/>
              </w:rPr>
              <w:tab/>
            </w:r>
            <w:r w:rsidRPr="00316452">
              <w:rPr>
                <w:rStyle w:val="Lienhypertexte"/>
              </w:rPr>
              <w:t>Schéma CF n°24 - Tranche Optionnelle n°2</w:t>
            </w:r>
            <w:r>
              <w:rPr>
                <w:webHidden/>
              </w:rPr>
              <w:tab/>
            </w:r>
            <w:r>
              <w:rPr>
                <w:webHidden/>
              </w:rPr>
              <w:fldChar w:fldCharType="begin"/>
            </w:r>
            <w:r>
              <w:rPr>
                <w:webHidden/>
              </w:rPr>
              <w:instrText xml:space="preserve"> PAGEREF _Toc189047285 \h </w:instrText>
            </w:r>
            <w:r>
              <w:rPr>
                <w:webHidden/>
              </w:rPr>
            </w:r>
            <w:r>
              <w:rPr>
                <w:webHidden/>
              </w:rPr>
              <w:fldChar w:fldCharType="separate"/>
            </w:r>
            <w:r>
              <w:rPr>
                <w:webHidden/>
              </w:rPr>
              <w:t>29</w:t>
            </w:r>
            <w:r>
              <w:rPr>
                <w:webHidden/>
              </w:rPr>
              <w:fldChar w:fldCharType="end"/>
            </w:r>
          </w:hyperlink>
        </w:p>
        <w:p w14:paraId="5194F05C" w14:textId="7F20DC78" w:rsidR="00601108" w:rsidRDefault="00601108">
          <w:pPr>
            <w:pStyle w:val="TM4"/>
            <w:rPr>
              <w:rFonts w:asciiTheme="minorHAnsi" w:eastAsiaTheme="minorEastAsia" w:hAnsiTheme="minorHAnsi"/>
              <w:b w:val="0"/>
              <w:color w:val="auto"/>
              <w:sz w:val="22"/>
              <w:lang w:val="fr-FR" w:eastAsia="fr-FR"/>
            </w:rPr>
          </w:pPr>
          <w:hyperlink w:anchor="_Toc189047286" w:history="1">
            <w:r w:rsidRPr="00316452">
              <w:rPr>
                <w:rStyle w:val="Lienhypertexte"/>
              </w:rPr>
              <w:t>904</w:t>
            </w:r>
            <w:r>
              <w:rPr>
                <w:rFonts w:asciiTheme="minorHAnsi" w:eastAsiaTheme="minorEastAsia" w:hAnsiTheme="minorHAnsi"/>
                <w:b w:val="0"/>
                <w:color w:val="auto"/>
                <w:sz w:val="22"/>
                <w:lang w:val="fr-FR" w:eastAsia="fr-FR"/>
              </w:rPr>
              <w:tab/>
            </w:r>
            <w:r w:rsidRPr="00316452">
              <w:rPr>
                <w:rStyle w:val="Lienhypertexte"/>
              </w:rPr>
              <w:t>Maintenance et astreinte</w:t>
            </w:r>
            <w:r>
              <w:rPr>
                <w:webHidden/>
              </w:rPr>
              <w:tab/>
            </w:r>
            <w:r>
              <w:rPr>
                <w:webHidden/>
              </w:rPr>
              <w:fldChar w:fldCharType="begin"/>
            </w:r>
            <w:r>
              <w:rPr>
                <w:webHidden/>
              </w:rPr>
              <w:instrText xml:space="preserve"> PAGEREF _Toc189047286 \h </w:instrText>
            </w:r>
            <w:r>
              <w:rPr>
                <w:webHidden/>
              </w:rPr>
            </w:r>
            <w:r>
              <w:rPr>
                <w:webHidden/>
              </w:rPr>
              <w:fldChar w:fldCharType="separate"/>
            </w:r>
            <w:r>
              <w:rPr>
                <w:webHidden/>
              </w:rPr>
              <w:t>29</w:t>
            </w:r>
            <w:r>
              <w:rPr>
                <w:webHidden/>
              </w:rPr>
              <w:fldChar w:fldCharType="end"/>
            </w:r>
          </w:hyperlink>
        </w:p>
        <w:p w14:paraId="3323A46D" w14:textId="59D5EB03" w:rsidR="00DB54EA" w:rsidRDefault="00CC7CBB" w:rsidP="00586F54">
          <w:pPr>
            <w:pStyle w:val="TM1"/>
            <w:ind w:left="0" w:firstLine="0"/>
            <w:rPr>
              <w:sz w:val="16"/>
            </w:rPr>
          </w:pPr>
          <w:r>
            <w:fldChar w:fldCharType="end"/>
          </w:r>
        </w:p>
      </w:sdtContent>
    </w:sdt>
    <w:p w14:paraId="7967B007" w14:textId="77777777" w:rsidR="005F3139" w:rsidRPr="00DB54EA" w:rsidRDefault="005F3139" w:rsidP="00DB54EA">
      <w:pPr>
        <w:sectPr w:rsidR="005F3139" w:rsidRPr="00DB54EA" w:rsidSect="0090546B">
          <w:headerReference w:type="first" r:id="rId16"/>
          <w:footerReference w:type="first" r:id="rId17"/>
          <w:pgSz w:w="11906" w:h="16838" w:code="9"/>
          <w:pgMar w:top="1701" w:right="1134" w:bottom="851" w:left="1134" w:header="0" w:footer="454" w:gutter="0"/>
          <w:cols w:space="708"/>
          <w:docGrid w:linePitch="360"/>
        </w:sectPr>
      </w:pPr>
    </w:p>
    <w:tbl>
      <w:tblPr>
        <w:tblW w:w="5082" w:type="pct"/>
        <w:tblInd w:w="-10" w:type="dxa"/>
        <w:tblCellMar>
          <w:left w:w="70" w:type="dxa"/>
          <w:right w:w="70" w:type="dxa"/>
        </w:tblCellMar>
        <w:tblLook w:val="04A0" w:firstRow="1" w:lastRow="0" w:firstColumn="1" w:lastColumn="0" w:noHBand="0" w:noVBand="1"/>
      </w:tblPr>
      <w:tblGrid>
        <w:gridCol w:w="850"/>
        <w:gridCol w:w="8223"/>
        <w:gridCol w:w="1554"/>
      </w:tblGrid>
      <w:tr w:rsidR="00A918FD" w:rsidRPr="00AB7BEC" w14:paraId="1B445C58" w14:textId="77777777" w:rsidTr="00821770">
        <w:trPr>
          <w:trHeight w:val="559"/>
        </w:trPr>
        <w:tc>
          <w:tcPr>
            <w:tcW w:w="4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DD585D" w14:textId="41D05D87" w:rsidR="00AB7BEC" w:rsidRPr="00A918FD" w:rsidRDefault="007C343C" w:rsidP="00A918FD">
            <w:pPr>
              <w:rPr>
                <w:rFonts w:ascii="Arial Narrow" w:hAnsi="Arial Narrow"/>
                <w:sz w:val="18"/>
                <w:szCs w:val="18"/>
              </w:rPr>
            </w:pPr>
            <w:bookmarkStart w:id="1" w:name="_Toc525721997"/>
            <w:bookmarkStart w:id="2" w:name="_Toc44598923"/>
            <w:bookmarkStart w:id="3" w:name="_Hlk505847226"/>
            <w:r>
              <w:lastRenderedPageBreak/>
              <w:br w:type="page"/>
            </w:r>
            <w:bookmarkEnd w:id="1"/>
            <w:bookmarkEnd w:id="2"/>
            <w:bookmarkEnd w:id="3"/>
            <w:r w:rsidR="00AB7BEC" w:rsidRPr="00A918FD">
              <w:rPr>
                <w:rFonts w:ascii="Arial Narrow" w:hAnsi="Arial Narrow"/>
                <w:sz w:val="18"/>
                <w:szCs w:val="18"/>
              </w:rPr>
              <w:t>NUMERO</w:t>
            </w:r>
          </w:p>
        </w:tc>
        <w:tc>
          <w:tcPr>
            <w:tcW w:w="3869" w:type="pct"/>
            <w:tcBorders>
              <w:top w:val="single" w:sz="4" w:space="0" w:color="auto"/>
              <w:left w:val="nil"/>
              <w:bottom w:val="single" w:sz="4" w:space="0" w:color="auto"/>
              <w:right w:val="single" w:sz="4" w:space="0" w:color="auto"/>
            </w:tcBorders>
            <w:shd w:val="clear" w:color="auto" w:fill="auto"/>
            <w:noWrap/>
            <w:vAlign w:val="center"/>
            <w:hideMark/>
          </w:tcPr>
          <w:p w14:paraId="5B939EC8" w14:textId="77777777" w:rsidR="00AB7BEC" w:rsidRPr="00A918FD" w:rsidRDefault="00AB7BEC" w:rsidP="00A918FD">
            <w:pPr>
              <w:jc w:val="center"/>
              <w:rPr>
                <w:b/>
                <w:bCs/>
              </w:rPr>
            </w:pPr>
            <w:r w:rsidRPr="00A918FD">
              <w:rPr>
                <w:rFonts w:ascii="Arial Narrow" w:hAnsi="Arial Narrow"/>
                <w:b/>
                <w:bCs/>
                <w:sz w:val="18"/>
                <w:szCs w:val="18"/>
              </w:rPr>
              <w:t>DEFINITION DES PRIX ET PRIX HORS TAXES EN EUROS EXPRIMES EN TOUTES LETTRES</w:t>
            </w:r>
          </w:p>
        </w:tc>
        <w:tc>
          <w:tcPr>
            <w:tcW w:w="731" w:type="pct"/>
            <w:tcBorders>
              <w:top w:val="single" w:sz="4" w:space="0" w:color="auto"/>
              <w:left w:val="nil"/>
              <w:bottom w:val="single" w:sz="4" w:space="0" w:color="auto"/>
              <w:right w:val="single" w:sz="4" w:space="0" w:color="auto"/>
            </w:tcBorders>
            <w:shd w:val="clear" w:color="auto" w:fill="auto"/>
            <w:vAlign w:val="center"/>
            <w:hideMark/>
          </w:tcPr>
          <w:p w14:paraId="493F44EF" w14:textId="77777777" w:rsidR="00AB7BEC" w:rsidRPr="00A918FD" w:rsidRDefault="00AB7BEC" w:rsidP="00A918FD">
            <w:r w:rsidRPr="00A918FD">
              <w:rPr>
                <w:rFonts w:ascii="Arial Narrow" w:hAnsi="Arial Narrow"/>
                <w:sz w:val="18"/>
                <w:szCs w:val="18"/>
              </w:rPr>
              <w:t>Prix unitaire € HT en chiffres à 2 décimales</w:t>
            </w:r>
          </w:p>
        </w:tc>
      </w:tr>
      <w:tr w:rsidR="00A918FD" w:rsidRPr="00AB7BEC" w14:paraId="3201E90D" w14:textId="77777777" w:rsidTr="00F36FFE">
        <w:trPr>
          <w:trHeight w:val="303"/>
        </w:trPr>
        <w:tc>
          <w:tcPr>
            <w:tcW w:w="4269" w:type="pct"/>
            <w:gridSpan w:val="2"/>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50B58FBD" w14:textId="77777777" w:rsidR="00A918FD" w:rsidRPr="00A918FD" w:rsidRDefault="00A918FD" w:rsidP="00A918FD">
            <w:pPr>
              <w:pStyle w:val="Titre1"/>
            </w:pPr>
            <w:bookmarkStart w:id="4" w:name="_Toc189047223"/>
            <w:r w:rsidRPr="00A918FD">
              <w:t>FRAIS GENERAUX</w:t>
            </w:r>
            <w:bookmarkEnd w:id="4"/>
          </w:p>
        </w:tc>
        <w:tc>
          <w:tcPr>
            <w:tcW w:w="73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0582EA2"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4FC3E99B" w14:textId="77777777" w:rsidTr="00F36FFE">
        <w:trPr>
          <w:trHeight w:val="303"/>
        </w:trPr>
        <w:tc>
          <w:tcPr>
            <w:tcW w:w="4269"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21392210" w14:textId="77777777" w:rsidR="00A918FD" w:rsidRPr="00AB7BEC" w:rsidRDefault="00A918FD" w:rsidP="00A918FD">
            <w:pPr>
              <w:pStyle w:val="Titre2"/>
            </w:pPr>
            <w:bookmarkStart w:id="5" w:name="_Toc189047224"/>
            <w:r w:rsidRPr="00AB7BEC">
              <w:t xml:space="preserve">Frais </w:t>
            </w:r>
            <w:r w:rsidRPr="00A918FD">
              <w:t>d'installation</w:t>
            </w:r>
            <w:bookmarkEnd w:id="5"/>
          </w:p>
        </w:tc>
        <w:tc>
          <w:tcPr>
            <w:tcW w:w="731" w:type="pct"/>
            <w:tcBorders>
              <w:top w:val="single" w:sz="4" w:space="0" w:color="auto"/>
              <w:left w:val="nil"/>
              <w:bottom w:val="nil"/>
              <w:right w:val="single" w:sz="4" w:space="0" w:color="auto"/>
            </w:tcBorders>
            <w:shd w:val="clear" w:color="000000" w:fill="FFFFFF"/>
            <w:noWrap/>
            <w:vAlign w:val="center"/>
            <w:hideMark/>
          </w:tcPr>
          <w:p w14:paraId="27DC76BD"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51C90E48" w14:textId="77777777" w:rsidTr="00821770">
        <w:trPr>
          <w:trHeight w:val="2690"/>
        </w:trPr>
        <w:tc>
          <w:tcPr>
            <w:tcW w:w="4269" w:type="pct"/>
            <w:gridSpan w:val="2"/>
            <w:tcBorders>
              <w:top w:val="nil"/>
              <w:left w:val="single" w:sz="4" w:space="0" w:color="auto"/>
              <w:bottom w:val="nil"/>
              <w:right w:val="single" w:sz="4" w:space="0" w:color="auto"/>
            </w:tcBorders>
            <w:shd w:val="clear" w:color="000000" w:fill="FFFFFF"/>
            <w:vAlign w:val="center"/>
            <w:hideMark/>
          </w:tcPr>
          <w:p w14:paraId="10B3A03D" w14:textId="77777777" w:rsidR="00A918FD" w:rsidRDefault="00A918FD" w:rsidP="00A918FD">
            <w:pPr>
              <w:pStyle w:val="Corpsdetexte"/>
            </w:pPr>
            <w:r>
              <w:t xml:space="preserve">Ce prix rémunère, forfaitairement, pour l’ensemble des travaux relevant du présent marché, toutes les installations de chantier qui sont nécessaires au Titulaire pour mener à bien les travaux, y compris les installations de ses sous-traitants. </w:t>
            </w:r>
            <w:r w:rsidRPr="00D85B3D">
              <w:rPr>
                <w:b/>
                <w:bCs/>
              </w:rPr>
              <w:t>Ce prix doit comprendre la rémunération de l'encadrement du chantier</w:t>
            </w:r>
            <w:r>
              <w:t xml:space="preserve">. </w:t>
            </w:r>
          </w:p>
          <w:p w14:paraId="56170366" w14:textId="77777777" w:rsidR="00A918FD" w:rsidRDefault="00A918FD" w:rsidP="00A918FD">
            <w:pPr>
              <w:pStyle w:val="Corpsdetexte"/>
            </w:pPr>
            <w:r>
              <w:t>De manière générale, ce prix comprend toutes les prestations définies à l’article 4.1.1 du CCTP.</w:t>
            </w:r>
          </w:p>
          <w:p w14:paraId="4BEA4595" w14:textId="77777777" w:rsidR="00A918FD" w:rsidRDefault="00A918FD" w:rsidP="00A918FD">
            <w:pPr>
              <w:pStyle w:val="Corpsdetexte"/>
            </w:pPr>
          </w:p>
          <w:p w14:paraId="757C43AF" w14:textId="77777777" w:rsidR="00A918FD" w:rsidRDefault="00A918FD" w:rsidP="00A918FD">
            <w:pPr>
              <w:pStyle w:val="Corpsdetexte"/>
            </w:pPr>
            <w:r>
              <w:t>Le montant du forfait est réglé en 3 fractions :</w:t>
            </w:r>
          </w:p>
          <w:p w14:paraId="3B3D999E" w14:textId="77777777" w:rsidR="00A918FD" w:rsidRDefault="00A918FD" w:rsidP="00A918FD">
            <w:pPr>
              <w:pStyle w:val="Corpsdetexte"/>
            </w:pPr>
            <w:r>
              <w:t>▪ 25 % après installation complète de la base vie et validation des installations par le CSPS et le MOE,</w:t>
            </w:r>
          </w:p>
          <w:p w14:paraId="453B24C7" w14:textId="77777777" w:rsidR="00A918FD" w:rsidRDefault="00A918FD" w:rsidP="00A918FD">
            <w:pPr>
              <w:pStyle w:val="Corpsdetexte"/>
            </w:pPr>
            <w:r>
              <w:t>▪ 50 % à l’avancement des travaux, dans la limite du délai contractuel défini au marché,</w:t>
            </w:r>
          </w:p>
          <w:p w14:paraId="2FB99D80" w14:textId="08FED318" w:rsidR="00A918FD" w:rsidRPr="00A918FD" w:rsidRDefault="00A918FD" w:rsidP="00A918FD">
            <w:pPr>
              <w:pStyle w:val="Corpsdetexte"/>
            </w:pPr>
            <w:r>
              <w:t>▪ 25 % après repliement des installations et remise en état des lieux.</w:t>
            </w:r>
          </w:p>
          <w:p w14:paraId="6D41B55F" w14:textId="77777777" w:rsidR="00A918FD" w:rsidRPr="00AB7BEC" w:rsidRDefault="00A918FD" w:rsidP="00A918FD">
            <w:pPr>
              <w:pStyle w:val="Corpsdetexte"/>
            </w:pPr>
          </w:p>
        </w:tc>
        <w:tc>
          <w:tcPr>
            <w:tcW w:w="731" w:type="pct"/>
            <w:tcBorders>
              <w:top w:val="nil"/>
              <w:left w:val="nil"/>
              <w:bottom w:val="nil"/>
              <w:right w:val="single" w:sz="4" w:space="0" w:color="auto"/>
            </w:tcBorders>
            <w:shd w:val="clear" w:color="000000" w:fill="FFFFFF"/>
            <w:noWrap/>
            <w:vAlign w:val="center"/>
            <w:hideMark/>
          </w:tcPr>
          <w:p w14:paraId="0CD7E717"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6704250B" w14:textId="77777777" w:rsidTr="00821770">
        <w:trPr>
          <w:trHeight w:val="303"/>
        </w:trPr>
        <w:tc>
          <w:tcPr>
            <w:tcW w:w="4269" w:type="pct"/>
            <w:gridSpan w:val="2"/>
            <w:tcBorders>
              <w:top w:val="nil"/>
              <w:left w:val="single" w:sz="4" w:space="0" w:color="auto"/>
              <w:bottom w:val="nil"/>
              <w:right w:val="single" w:sz="4" w:space="0" w:color="auto"/>
            </w:tcBorders>
            <w:shd w:val="clear" w:color="000000" w:fill="FFFFFF"/>
            <w:noWrap/>
            <w:vAlign w:val="center"/>
            <w:hideMark/>
          </w:tcPr>
          <w:p w14:paraId="10B0F4D5" w14:textId="748AD887" w:rsidR="00A918FD" w:rsidRPr="00A918FD" w:rsidRDefault="00A918FD" w:rsidP="00A918FD">
            <w:pPr>
              <w:pStyle w:val="Corpsdetexte"/>
              <w:rPr>
                <w:b/>
                <w:bCs/>
              </w:rPr>
            </w:pPr>
            <w:r w:rsidRPr="00A918FD">
              <w:rPr>
                <w:b/>
                <w:bCs/>
              </w:rPr>
              <w:t>Le Forfait</w:t>
            </w:r>
            <w:r w:rsidR="006A667C">
              <w:rPr>
                <w:b/>
                <w:bCs/>
              </w:rPr>
              <w:t> :</w:t>
            </w:r>
          </w:p>
        </w:tc>
        <w:tc>
          <w:tcPr>
            <w:tcW w:w="731" w:type="pct"/>
            <w:tcBorders>
              <w:top w:val="nil"/>
              <w:left w:val="nil"/>
              <w:bottom w:val="nil"/>
              <w:right w:val="single" w:sz="4" w:space="0" w:color="auto"/>
            </w:tcBorders>
            <w:shd w:val="clear" w:color="000000" w:fill="FFFFFF"/>
            <w:noWrap/>
            <w:vAlign w:val="center"/>
            <w:hideMark/>
          </w:tcPr>
          <w:p w14:paraId="6FAD50DD"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6FB4DD75" w14:textId="77777777" w:rsidTr="00821770">
        <w:trPr>
          <w:trHeight w:val="303"/>
        </w:trPr>
        <w:tc>
          <w:tcPr>
            <w:tcW w:w="4269" w:type="pct"/>
            <w:gridSpan w:val="2"/>
            <w:tcBorders>
              <w:top w:val="nil"/>
              <w:left w:val="single" w:sz="4" w:space="0" w:color="auto"/>
              <w:bottom w:val="single" w:sz="4" w:space="0" w:color="auto"/>
              <w:right w:val="single" w:sz="4" w:space="0" w:color="auto"/>
            </w:tcBorders>
            <w:shd w:val="clear" w:color="000000" w:fill="FFFFFF"/>
            <w:noWrap/>
            <w:hideMark/>
          </w:tcPr>
          <w:p w14:paraId="280D17AB" w14:textId="353909F0" w:rsidR="00A918FD" w:rsidRPr="00AB7BEC" w:rsidRDefault="00A918FD" w:rsidP="00A918FD">
            <w:pPr>
              <w:pStyle w:val="Corpsdetexte"/>
            </w:pPr>
            <w:r w:rsidRPr="00AB7BEC">
              <w:t>PRIX H.T. EN TOUTES LETTRES :</w:t>
            </w:r>
          </w:p>
        </w:tc>
        <w:tc>
          <w:tcPr>
            <w:tcW w:w="731" w:type="pct"/>
            <w:tcBorders>
              <w:top w:val="nil"/>
              <w:left w:val="nil"/>
              <w:bottom w:val="single" w:sz="4" w:space="0" w:color="auto"/>
              <w:right w:val="single" w:sz="4" w:space="0" w:color="auto"/>
            </w:tcBorders>
            <w:shd w:val="clear" w:color="000000" w:fill="FFFFFF"/>
            <w:noWrap/>
            <w:vAlign w:val="center"/>
            <w:hideMark/>
          </w:tcPr>
          <w:p w14:paraId="1951BC63"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46F77553" w14:textId="77777777" w:rsidTr="00821770">
        <w:trPr>
          <w:trHeight w:val="303"/>
        </w:trPr>
        <w:tc>
          <w:tcPr>
            <w:tcW w:w="4269"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1821D1FA" w14:textId="77777777" w:rsidR="00A918FD" w:rsidRPr="00AB7BEC" w:rsidRDefault="00A918FD" w:rsidP="00A918FD">
            <w:pPr>
              <w:pStyle w:val="Titre2"/>
            </w:pPr>
            <w:bookmarkStart w:id="6" w:name="_Toc189047225"/>
            <w:r w:rsidRPr="00AB7BEC">
              <w:t>Etablissement et gestion du PAQ</w:t>
            </w:r>
            <w:bookmarkEnd w:id="6"/>
          </w:p>
        </w:tc>
        <w:tc>
          <w:tcPr>
            <w:tcW w:w="731" w:type="pct"/>
            <w:tcBorders>
              <w:top w:val="single" w:sz="4" w:space="0" w:color="auto"/>
              <w:left w:val="nil"/>
              <w:bottom w:val="nil"/>
              <w:right w:val="single" w:sz="4" w:space="0" w:color="auto"/>
            </w:tcBorders>
            <w:shd w:val="clear" w:color="000000" w:fill="FFFFFF"/>
            <w:noWrap/>
            <w:vAlign w:val="center"/>
            <w:hideMark/>
          </w:tcPr>
          <w:p w14:paraId="6481145F"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500E2503" w14:textId="77777777" w:rsidTr="00821770">
        <w:trPr>
          <w:trHeight w:val="3079"/>
        </w:trPr>
        <w:tc>
          <w:tcPr>
            <w:tcW w:w="4269" w:type="pct"/>
            <w:gridSpan w:val="2"/>
            <w:tcBorders>
              <w:top w:val="nil"/>
              <w:left w:val="single" w:sz="4" w:space="0" w:color="auto"/>
              <w:bottom w:val="nil"/>
              <w:right w:val="single" w:sz="4" w:space="0" w:color="auto"/>
            </w:tcBorders>
            <w:shd w:val="clear" w:color="000000" w:fill="FFFFFF"/>
            <w:vAlign w:val="center"/>
            <w:hideMark/>
          </w:tcPr>
          <w:p w14:paraId="4BA45317" w14:textId="77777777" w:rsidR="00A918FD" w:rsidRDefault="00A918FD" w:rsidP="00A918FD">
            <w:pPr>
              <w:pStyle w:val="Corpsdetexte"/>
            </w:pPr>
            <w:r>
              <w:t>Ce prix rémunère, forfaitairement, l’établissement, la mise à jour et la gestion du PAQ, conformément à l’article 2.6 du CCTP.</w:t>
            </w:r>
          </w:p>
          <w:p w14:paraId="7A147BBC" w14:textId="77777777" w:rsidR="00A918FD" w:rsidRDefault="00A918FD" w:rsidP="00A918FD">
            <w:pPr>
              <w:pStyle w:val="Corpsdetexte"/>
            </w:pPr>
            <w:r>
              <w:t>Ce prix comprend notamment :</w:t>
            </w:r>
          </w:p>
          <w:p w14:paraId="7EDBC817" w14:textId="77777777" w:rsidR="00A918FD" w:rsidRDefault="00A918FD" w:rsidP="00A918FD">
            <w:pPr>
              <w:pStyle w:val="Corpsdetexte"/>
            </w:pPr>
            <w:r>
              <w:t>▪La rédaction initiale du PAQ lors de la période de préparation, soumis à validation du MOE,</w:t>
            </w:r>
          </w:p>
          <w:p w14:paraId="509810AB" w14:textId="77777777" w:rsidR="00A918FD" w:rsidRDefault="00A918FD" w:rsidP="00A918FD">
            <w:pPr>
              <w:pStyle w:val="Corpsdetexte"/>
            </w:pPr>
            <w:r>
              <w:t>▪Les mises à jour et le suivi du PAQ durant toute la durée du chantier,</w:t>
            </w:r>
          </w:p>
          <w:p w14:paraId="74C442C4" w14:textId="77777777" w:rsidR="00A918FD" w:rsidRDefault="00A918FD" w:rsidP="00A918FD">
            <w:pPr>
              <w:pStyle w:val="Corpsdetexte"/>
            </w:pPr>
            <w:r>
              <w:t>▪Tous les frais inhérents à la réalisation du contrôle intérieur, y compris les frais d’essais, épreuves et analyses, ne faisant pas l'objet d'un autre prix spécifique du bordereau.</w:t>
            </w:r>
          </w:p>
          <w:p w14:paraId="28424075" w14:textId="77777777" w:rsidR="00A918FD" w:rsidRDefault="00A918FD" w:rsidP="00A918FD">
            <w:pPr>
              <w:pStyle w:val="Corpsdetexte"/>
            </w:pPr>
          </w:p>
          <w:p w14:paraId="10AF87AC" w14:textId="77777777" w:rsidR="00A918FD" w:rsidRDefault="00A918FD" w:rsidP="00A918FD">
            <w:pPr>
              <w:pStyle w:val="Corpsdetexte"/>
            </w:pPr>
            <w:r>
              <w:t>Le montant du forfait est réglé en 3 fractions :</w:t>
            </w:r>
          </w:p>
          <w:p w14:paraId="38F489AE" w14:textId="77777777" w:rsidR="00A918FD" w:rsidRDefault="00A918FD" w:rsidP="00A918FD">
            <w:pPr>
              <w:pStyle w:val="Corpsdetexte"/>
            </w:pPr>
            <w:r>
              <w:t>▪ 25 % après validation de la note d’organisation générale,</w:t>
            </w:r>
          </w:p>
          <w:p w14:paraId="1852BAE5" w14:textId="77777777" w:rsidR="00A918FD" w:rsidRDefault="00A918FD" w:rsidP="00A918FD">
            <w:pPr>
              <w:pStyle w:val="Corpsdetexte"/>
            </w:pPr>
            <w:r>
              <w:t>▪ 50 % à l’avancement des travaux, dans la limite du délai contractuel défini au marché,</w:t>
            </w:r>
          </w:p>
          <w:p w14:paraId="72158A2C" w14:textId="4C5D9283" w:rsidR="00A918FD" w:rsidRDefault="00A918FD" w:rsidP="00A918FD">
            <w:pPr>
              <w:pStyle w:val="Corpsdetexte"/>
            </w:pPr>
            <w:r>
              <w:t>▪ 25 % après remise du dossier des ouvrages exécutés et validation par le MOE.</w:t>
            </w:r>
          </w:p>
          <w:p w14:paraId="69E9D82D" w14:textId="77777777" w:rsidR="00A918FD" w:rsidRPr="00AB7BEC" w:rsidRDefault="00A918FD" w:rsidP="00A918FD">
            <w:pPr>
              <w:pStyle w:val="Corpsdetexte"/>
            </w:pPr>
          </w:p>
        </w:tc>
        <w:tc>
          <w:tcPr>
            <w:tcW w:w="731" w:type="pct"/>
            <w:tcBorders>
              <w:top w:val="nil"/>
              <w:left w:val="nil"/>
              <w:bottom w:val="nil"/>
              <w:right w:val="single" w:sz="4" w:space="0" w:color="auto"/>
            </w:tcBorders>
            <w:shd w:val="clear" w:color="000000" w:fill="FFFFFF"/>
            <w:noWrap/>
            <w:vAlign w:val="center"/>
            <w:hideMark/>
          </w:tcPr>
          <w:p w14:paraId="4B17185A"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55C3AE3E" w14:textId="77777777" w:rsidTr="00821770">
        <w:trPr>
          <w:trHeight w:val="291"/>
        </w:trPr>
        <w:tc>
          <w:tcPr>
            <w:tcW w:w="4269" w:type="pct"/>
            <w:gridSpan w:val="2"/>
            <w:tcBorders>
              <w:top w:val="nil"/>
              <w:left w:val="single" w:sz="4" w:space="0" w:color="auto"/>
              <w:bottom w:val="nil"/>
              <w:right w:val="single" w:sz="4" w:space="0" w:color="auto"/>
            </w:tcBorders>
            <w:shd w:val="clear" w:color="000000" w:fill="FFFFFF"/>
            <w:noWrap/>
            <w:vAlign w:val="center"/>
            <w:hideMark/>
          </w:tcPr>
          <w:p w14:paraId="515432A3" w14:textId="42B643AA" w:rsidR="00A918FD" w:rsidRPr="00AB7BEC" w:rsidRDefault="00A918FD" w:rsidP="00A918FD">
            <w:pPr>
              <w:pStyle w:val="Corpsdetexte"/>
              <w:rPr>
                <w:b/>
                <w:bCs/>
              </w:rPr>
            </w:pPr>
            <w:r w:rsidRPr="00AB7BEC">
              <w:rPr>
                <w:b/>
                <w:bCs/>
              </w:rPr>
              <w:t>Le Forfait</w:t>
            </w:r>
            <w:r w:rsidR="004771C6">
              <w:rPr>
                <w:b/>
                <w:bCs/>
              </w:rPr>
              <w:t> :</w:t>
            </w:r>
          </w:p>
        </w:tc>
        <w:tc>
          <w:tcPr>
            <w:tcW w:w="731" w:type="pct"/>
            <w:tcBorders>
              <w:top w:val="nil"/>
              <w:left w:val="nil"/>
              <w:bottom w:val="nil"/>
              <w:right w:val="single" w:sz="4" w:space="0" w:color="auto"/>
            </w:tcBorders>
            <w:shd w:val="clear" w:color="000000" w:fill="FFFFFF"/>
            <w:noWrap/>
            <w:vAlign w:val="center"/>
            <w:hideMark/>
          </w:tcPr>
          <w:p w14:paraId="2627891C"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54A3CBEF" w14:textId="77777777" w:rsidTr="00821770">
        <w:trPr>
          <w:trHeight w:val="384"/>
        </w:trPr>
        <w:tc>
          <w:tcPr>
            <w:tcW w:w="4269" w:type="pct"/>
            <w:gridSpan w:val="2"/>
            <w:tcBorders>
              <w:top w:val="nil"/>
              <w:left w:val="single" w:sz="4" w:space="0" w:color="auto"/>
              <w:bottom w:val="single" w:sz="4" w:space="0" w:color="auto"/>
              <w:right w:val="single" w:sz="4" w:space="0" w:color="auto"/>
            </w:tcBorders>
            <w:shd w:val="clear" w:color="000000" w:fill="FFFFFF"/>
            <w:noWrap/>
            <w:hideMark/>
          </w:tcPr>
          <w:p w14:paraId="5E7FF1F6" w14:textId="5397E696" w:rsidR="00A918FD" w:rsidRPr="00AB7BEC" w:rsidRDefault="00A918FD" w:rsidP="00A918FD">
            <w:pPr>
              <w:pStyle w:val="Corpsdetexte"/>
            </w:pPr>
            <w:r w:rsidRPr="00AB7BEC">
              <w:t>PRIX H.T. EN TOUTES LETTRES :</w:t>
            </w:r>
          </w:p>
        </w:tc>
        <w:tc>
          <w:tcPr>
            <w:tcW w:w="731" w:type="pct"/>
            <w:tcBorders>
              <w:top w:val="nil"/>
              <w:left w:val="nil"/>
              <w:bottom w:val="single" w:sz="4" w:space="0" w:color="auto"/>
              <w:right w:val="single" w:sz="4" w:space="0" w:color="auto"/>
            </w:tcBorders>
            <w:shd w:val="clear" w:color="000000" w:fill="FFFFFF"/>
            <w:noWrap/>
            <w:vAlign w:val="center"/>
            <w:hideMark/>
          </w:tcPr>
          <w:p w14:paraId="6D724A93"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78828D51" w14:textId="77777777" w:rsidTr="00821770">
        <w:tblPrEx>
          <w:tblBorders>
            <w:top w:val="single" w:sz="4" w:space="0" w:color="auto"/>
            <w:left w:val="single" w:sz="4" w:space="0" w:color="auto"/>
            <w:bottom w:val="single" w:sz="4" w:space="0" w:color="auto"/>
            <w:right w:val="single" w:sz="4" w:space="0" w:color="auto"/>
            <w:insideV w:val="single" w:sz="4" w:space="0" w:color="auto"/>
          </w:tblBorders>
        </w:tblPrEx>
        <w:trPr>
          <w:trHeight w:val="300"/>
        </w:trPr>
        <w:tc>
          <w:tcPr>
            <w:tcW w:w="4269" w:type="pct"/>
            <w:gridSpan w:val="2"/>
            <w:shd w:val="clear" w:color="000000" w:fill="FFFFFF"/>
            <w:noWrap/>
            <w:vAlign w:val="center"/>
            <w:hideMark/>
          </w:tcPr>
          <w:p w14:paraId="0ABA79BF" w14:textId="77777777" w:rsidR="00A918FD" w:rsidRPr="00AB7BEC" w:rsidRDefault="00A918FD" w:rsidP="00A918FD">
            <w:pPr>
              <w:pStyle w:val="Titre2"/>
            </w:pPr>
            <w:bookmarkStart w:id="7" w:name="_Toc189047226"/>
            <w:r w:rsidRPr="00AB7BEC">
              <w:t>Etablissement et gestion du PPSPS</w:t>
            </w:r>
            <w:bookmarkEnd w:id="7"/>
          </w:p>
        </w:tc>
        <w:tc>
          <w:tcPr>
            <w:tcW w:w="731" w:type="pct"/>
            <w:shd w:val="clear" w:color="000000" w:fill="FFFFFF"/>
            <w:noWrap/>
            <w:vAlign w:val="center"/>
            <w:hideMark/>
          </w:tcPr>
          <w:p w14:paraId="2EDD3D39"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7BC115C6" w14:textId="77777777" w:rsidTr="00821770">
        <w:tblPrEx>
          <w:tblBorders>
            <w:top w:val="single" w:sz="4" w:space="0" w:color="auto"/>
            <w:left w:val="single" w:sz="4" w:space="0" w:color="auto"/>
            <w:bottom w:val="single" w:sz="4" w:space="0" w:color="auto"/>
            <w:right w:val="single" w:sz="4" w:space="0" w:color="auto"/>
            <w:insideV w:val="single" w:sz="4" w:space="0" w:color="auto"/>
          </w:tblBorders>
        </w:tblPrEx>
        <w:trPr>
          <w:trHeight w:val="3828"/>
        </w:trPr>
        <w:tc>
          <w:tcPr>
            <w:tcW w:w="4269" w:type="pct"/>
            <w:gridSpan w:val="2"/>
            <w:shd w:val="clear" w:color="000000" w:fill="FFFFFF"/>
            <w:vAlign w:val="center"/>
            <w:hideMark/>
          </w:tcPr>
          <w:p w14:paraId="571EB9E3" w14:textId="45B31F4C" w:rsidR="00A918FD" w:rsidRDefault="00A918FD" w:rsidP="00A918FD">
            <w:pPr>
              <w:pStyle w:val="Corpsdetexte"/>
            </w:pPr>
            <w:r>
              <w:t>Ce prix rémunère, forfaitairement, l’établissement, la mise à jour et la gestion du PPSPS, conformément à l’article 2.</w:t>
            </w:r>
            <w:r w:rsidR="00D85B3D">
              <w:t>4</w:t>
            </w:r>
            <w:r>
              <w:t xml:space="preserve"> du CCTP.</w:t>
            </w:r>
          </w:p>
          <w:p w14:paraId="50CE1B3F" w14:textId="77777777" w:rsidR="00A918FD" w:rsidRDefault="00A918FD" w:rsidP="00A918FD">
            <w:pPr>
              <w:pStyle w:val="Corpsdetexte"/>
            </w:pPr>
            <w:r>
              <w:t>Ce prix comprend notamment :</w:t>
            </w:r>
          </w:p>
          <w:p w14:paraId="0DF81B4D" w14:textId="77777777" w:rsidR="00A918FD" w:rsidRDefault="00A918FD" w:rsidP="00A918FD">
            <w:pPr>
              <w:pStyle w:val="Corpsdetexte"/>
            </w:pPr>
            <w:r>
              <w:t xml:space="preserve">▪L’établissement des PPSPS (mandataire, co-traitants, sous-traitants, etc) et tous additifs, leur transmission et leur reprise jusqu’à validation par le CSPS, </w:t>
            </w:r>
          </w:p>
          <w:p w14:paraId="023C2388" w14:textId="729C9175" w:rsidR="00A918FD" w:rsidRDefault="00A918FD" w:rsidP="00A918FD">
            <w:pPr>
              <w:pStyle w:val="Corpsdetexte"/>
            </w:pPr>
            <w:r>
              <w:t>▪les frais résultants des recommandations du PGC en matière de sécurité et de protection de la Santé</w:t>
            </w:r>
          </w:p>
          <w:p w14:paraId="582BC19E" w14:textId="77777777" w:rsidR="00A918FD" w:rsidRDefault="00A918FD" w:rsidP="00A918FD">
            <w:pPr>
              <w:pStyle w:val="Corpsdetexte"/>
            </w:pPr>
            <w:r>
              <w:t>▪La mise en œuvre des dispositifs de protection individuels ou collectifs,</w:t>
            </w:r>
          </w:p>
          <w:p w14:paraId="21AFA07F" w14:textId="77777777" w:rsidR="00A918FD" w:rsidRDefault="00A918FD" w:rsidP="00A918FD">
            <w:pPr>
              <w:pStyle w:val="Corpsdetexte"/>
            </w:pPr>
            <w:r>
              <w:t>▪L’établissement et la mise en œuvre de toutes les démarches sécurité,</w:t>
            </w:r>
          </w:p>
          <w:p w14:paraId="69ACE74D" w14:textId="77777777" w:rsidR="00A918FD" w:rsidRDefault="00A918FD" w:rsidP="00A918FD">
            <w:pPr>
              <w:pStyle w:val="Corpsdetexte"/>
            </w:pPr>
            <w:r>
              <w:t>▪Tous les frais liés à la participation aux visites d’inspection communes.</w:t>
            </w:r>
          </w:p>
          <w:p w14:paraId="29325389" w14:textId="77777777" w:rsidR="00A918FD" w:rsidRDefault="00A918FD" w:rsidP="00A918FD">
            <w:pPr>
              <w:pStyle w:val="Corpsdetexte"/>
            </w:pPr>
          </w:p>
          <w:p w14:paraId="0ABB6B17" w14:textId="77777777" w:rsidR="00A918FD" w:rsidRDefault="00A918FD" w:rsidP="00A918FD">
            <w:pPr>
              <w:pStyle w:val="Corpsdetexte"/>
            </w:pPr>
            <w:r>
              <w:t>Le montant du forfait est réglé en 3 fractions :</w:t>
            </w:r>
          </w:p>
          <w:p w14:paraId="53080D4C" w14:textId="77777777" w:rsidR="00A918FD" w:rsidRDefault="00A918FD" w:rsidP="00A918FD">
            <w:pPr>
              <w:pStyle w:val="Corpsdetexte"/>
            </w:pPr>
            <w:r>
              <w:t>▪ 25 % en fin de période de préparation et après validation du PPSPS par le CSPS,</w:t>
            </w:r>
          </w:p>
          <w:p w14:paraId="76F3026F" w14:textId="77777777" w:rsidR="00A918FD" w:rsidRDefault="00A918FD" w:rsidP="00A918FD">
            <w:pPr>
              <w:pStyle w:val="Corpsdetexte"/>
            </w:pPr>
            <w:r>
              <w:t>▪ 50 % à l’avancement des travaux, dans la limite du délai contractuel défini au marché,</w:t>
            </w:r>
          </w:p>
          <w:p w14:paraId="4D272668" w14:textId="63B156C1" w:rsidR="00A918FD" w:rsidRDefault="00A918FD" w:rsidP="00A918FD">
            <w:pPr>
              <w:pStyle w:val="Corpsdetexte"/>
            </w:pPr>
            <w:r>
              <w:t>▪ 25 % après repli des installations de chantier.</w:t>
            </w:r>
          </w:p>
          <w:p w14:paraId="6376CE32" w14:textId="77777777" w:rsidR="00A918FD" w:rsidRPr="00AB7BEC" w:rsidRDefault="00A918FD" w:rsidP="00A918FD">
            <w:pPr>
              <w:pStyle w:val="Corpsdetexte"/>
            </w:pPr>
          </w:p>
        </w:tc>
        <w:tc>
          <w:tcPr>
            <w:tcW w:w="731" w:type="pct"/>
            <w:shd w:val="clear" w:color="000000" w:fill="FFFFFF"/>
            <w:noWrap/>
            <w:vAlign w:val="center"/>
            <w:hideMark/>
          </w:tcPr>
          <w:p w14:paraId="5FD14E98"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3B3DF83C" w14:textId="77777777" w:rsidTr="00821770">
        <w:tblPrEx>
          <w:tblBorders>
            <w:top w:val="single" w:sz="4" w:space="0" w:color="auto"/>
            <w:left w:val="single" w:sz="4" w:space="0" w:color="auto"/>
            <w:bottom w:val="single" w:sz="4" w:space="0" w:color="auto"/>
            <w:right w:val="single" w:sz="4" w:space="0" w:color="auto"/>
            <w:insideV w:val="single" w:sz="4" w:space="0" w:color="auto"/>
          </w:tblBorders>
        </w:tblPrEx>
        <w:trPr>
          <w:trHeight w:val="288"/>
        </w:trPr>
        <w:tc>
          <w:tcPr>
            <w:tcW w:w="4269" w:type="pct"/>
            <w:gridSpan w:val="2"/>
            <w:shd w:val="clear" w:color="000000" w:fill="FFFFFF"/>
            <w:noWrap/>
            <w:vAlign w:val="center"/>
            <w:hideMark/>
          </w:tcPr>
          <w:p w14:paraId="32B331D3" w14:textId="47F347F4" w:rsidR="00A918FD" w:rsidRPr="00A918FD" w:rsidRDefault="00A918FD" w:rsidP="00A918FD">
            <w:pPr>
              <w:pStyle w:val="Corpsdetexte"/>
              <w:rPr>
                <w:b/>
                <w:bCs/>
              </w:rPr>
            </w:pPr>
            <w:r w:rsidRPr="00A918FD">
              <w:rPr>
                <w:b/>
                <w:bCs/>
              </w:rPr>
              <w:t>Le Forfait</w:t>
            </w:r>
            <w:r w:rsidR="004771C6">
              <w:rPr>
                <w:b/>
                <w:bCs/>
              </w:rPr>
              <w:t> :</w:t>
            </w:r>
          </w:p>
        </w:tc>
        <w:tc>
          <w:tcPr>
            <w:tcW w:w="731" w:type="pct"/>
            <w:shd w:val="clear" w:color="000000" w:fill="FFFFFF"/>
            <w:noWrap/>
            <w:vAlign w:val="center"/>
            <w:hideMark/>
          </w:tcPr>
          <w:p w14:paraId="1F8B3A08"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4CD9D61E" w14:textId="77777777" w:rsidTr="00821770">
        <w:tblPrEx>
          <w:tblBorders>
            <w:top w:val="single" w:sz="4" w:space="0" w:color="auto"/>
            <w:left w:val="single" w:sz="4" w:space="0" w:color="auto"/>
            <w:bottom w:val="single" w:sz="4" w:space="0" w:color="auto"/>
            <w:right w:val="single" w:sz="4" w:space="0" w:color="auto"/>
            <w:insideV w:val="single" w:sz="4" w:space="0" w:color="auto"/>
          </w:tblBorders>
        </w:tblPrEx>
        <w:trPr>
          <w:trHeight w:val="495"/>
        </w:trPr>
        <w:tc>
          <w:tcPr>
            <w:tcW w:w="4269" w:type="pct"/>
            <w:gridSpan w:val="2"/>
            <w:tcBorders>
              <w:bottom w:val="single" w:sz="4" w:space="0" w:color="auto"/>
            </w:tcBorders>
            <w:shd w:val="clear" w:color="000000" w:fill="FFFFFF"/>
            <w:noWrap/>
            <w:hideMark/>
          </w:tcPr>
          <w:p w14:paraId="786E1809" w14:textId="77777777" w:rsidR="00A918FD" w:rsidRPr="00AB7BEC" w:rsidRDefault="00A918FD" w:rsidP="00A918FD">
            <w:pPr>
              <w:pStyle w:val="Corpsdetexte"/>
            </w:pPr>
            <w:r w:rsidRPr="00AB7BEC">
              <w:t>PRIX H.T. EN TOUTES LETTRES :</w:t>
            </w:r>
          </w:p>
        </w:tc>
        <w:tc>
          <w:tcPr>
            <w:tcW w:w="731" w:type="pct"/>
            <w:tcBorders>
              <w:bottom w:val="single" w:sz="4" w:space="0" w:color="auto"/>
            </w:tcBorders>
            <w:shd w:val="clear" w:color="000000" w:fill="FFFFFF"/>
            <w:noWrap/>
            <w:vAlign w:val="center"/>
            <w:hideMark/>
          </w:tcPr>
          <w:p w14:paraId="329D051C"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918FD" w14:paraId="53011C7D" w14:textId="77777777" w:rsidTr="00821770">
        <w:trPr>
          <w:trHeight w:val="559"/>
        </w:trPr>
        <w:tc>
          <w:tcPr>
            <w:tcW w:w="4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26E4AA" w14:textId="77777777" w:rsidR="00A918FD" w:rsidRPr="00A918FD" w:rsidRDefault="00A918FD" w:rsidP="00BA4BAA">
            <w:pPr>
              <w:rPr>
                <w:rFonts w:ascii="Arial Narrow" w:hAnsi="Arial Narrow"/>
                <w:sz w:val="18"/>
                <w:szCs w:val="18"/>
              </w:rPr>
            </w:pPr>
            <w:r>
              <w:lastRenderedPageBreak/>
              <w:br w:type="page"/>
            </w:r>
            <w:r w:rsidRPr="00A918FD">
              <w:rPr>
                <w:rFonts w:ascii="Arial Narrow" w:hAnsi="Arial Narrow"/>
                <w:sz w:val="18"/>
                <w:szCs w:val="18"/>
              </w:rPr>
              <w:t>NUMERO</w:t>
            </w:r>
          </w:p>
        </w:tc>
        <w:tc>
          <w:tcPr>
            <w:tcW w:w="3869" w:type="pct"/>
            <w:tcBorders>
              <w:top w:val="single" w:sz="4" w:space="0" w:color="auto"/>
              <w:left w:val="nil"/>
              <w:bottom w:val="single" w:sz="4" w:space="0" w:color="auto"/>
              <w:right w:val="single" w:sz="4" w:space="0" w:color="auto"/>
            </w:tcBorders>
            <w:shd w:val="clear" w:color="auto" w:fill="auto"/>
            <w:noWrap/>
            <w:vAlign w:val="center"/>
            <w:hideMark/>
          </w:tcPr>
          <w:p w14:paraId="541F2952" w14:textId="77777777" w:rsidR="00A918FD" w:rsidRPr="00A918FD" w:rsidRDefault="00A918FD" w:rsidP="00BA4BAA">
            <w:pPr>
              <w:jc w:val="center"/>
              <w:rPr>
                <w:b/>
                <w:bCs/>
              </w:rPr>
            </w:pPr>
            <w:r w:rsidRPr="00A918FD">
              <w:rPr>
                <w:rFonts w:ascii="Arial Narrow" w:hAnsi="Arial Narrow"/>
                <w:b/>
                <w:bCs/>
                <w:sz w:val="18"/>
                <w:szCs w:val="18"/>
              </w:rPr>
              <w:t>DEFINITION DES PRIX ET PRIX HORS TAXES EN EUROS EXPRIMES EN TOUTES LETTRES</w:t>
            </w:r>
          </w:p>
        </w:tc>
        <w:tc>
          <w:tcPr>
            <w:tcW w:w="731" w:type="pct"/>
            <w:tcBorders>
              <w:top w:val="single" w:sz="4" w:space="0" w:color="auto"/>
              <w:left w:val="nil"/>
              <w:bottom w:val="single" w:sz="4" w:space="0" w:color="auto"/>
              <w:right w:val="single" w:sz="4" w:space="0" w:color="auto"/>
            </w:tcBorders>
            <w:shd w:val="clear" w:color="auto" w:fill="auto"/>
            <w:vAlign w:val="center"/>
            <w:hideMark/>
          </w:tcPr>
          <w:p w14:paraId="4A810747" w14:textId="77777777" w:rsidR="00A918FD" w:rsidRPr="00A918FD" w:rsidRDefault="00A918FD" w:rsidP="00BA4BAA">
            <w:r w:rsidRPr="00A918FD">
              <w:rPr>
                <w:rFonts w:ascii="Arial Narrow" w:hAnsi="Arial Narrow"/>
                <w:sz w:val="18"/>
                <w:szCs w:val="18"/>
              </w:rPr>
              <w:t>Prix unitaire € HT en chiffres à 2 décimales</w:t>
            </w:r>
          </w:p>
        </w:tc>
      </w:tr>
      <w:tr w:rsidR="00A918FD" w:rsidRPr="00AB7BEC" w14:paraId="0E308D34" w14:textId="77777777" w:rsidTr="00821770">
        <w:tblPrEx>
          <w:tblBorders>
            <w:top w:val="single" w:sz="4" w:space="0" w:color="auto"/>
            <w:left w:val="single" w:sz="4" w:space="0" w:color="auto"/>
            <w:bottom w:val="single" w:sz="4" w:space="0" w:color="auto"/>
            <w:right w:val="single" w:sz="4" w:space="0" w:color="auto"/>
            <w:insideV w:val="single" w:sz="4" w:space="0" w:color="auto"/>
          </w:tblBorders>
        </w:tblPrEx>
        <w:trPr>
          <w:trHeight w:val="300"/>
        </w:trPr>
        <w:tc>
          <w:tcPr>
            <w:tcW w:w="4269" w:type="pct"/>
            <w:gridSpan w:val="2"/>
            <w:tcBorders>
              <w:top w:val="single" w:sz="4" w:space="0" w:color="auto"/>
              <w:bottom w:val="nil"/>
            </w:tcBorders>
            <w:shd w:val="clear" w:color="000000" w:fill="FFFFFF"/>
            <w:noWrap/>
            <w:vAlign w:val="center"/>
            <w:hideMark/>
          </w:tcPr>
          <w:p w14:paraId="57FD3D4A" w14:textId="77777777" w:rsidR="00A918FD" w:rsidRPr="00AB7BEC" w:rsidRDefault="00A918FD" w:rsidP="00A918FD">
            <w:pPr>
              <w:pStyle w:val="Titre2"/>
            </w:pPr>
            <w:bookmarkStart w:id="8" w:name="_Toc189047227"/>
            <w:r w:rsidRPr="00AB7BEC">
              <w:t>Etablissement et gestion du PRE et SOGED</w:t>
            </w:r>
            <w:bookmarkEnd w:id="8"/>
          </w:p>
        </w:tc>
        <w:tc>
          <w:tcPr>
            <w:tcW w:w="731" w:type="pct"/>
            <w:tcBorders>
              <w:top w:val="single" w:sz="4" w:space="0" w:color="auto"/>
              <w:bottom w:val="nil"/>
            </w:tcBorders>
            <w:shd w:val="clear" w:color="000000" w:fill="FFFFFF"/>
            <w:noWrap/>
            <w:vAlign w:val="center"/>
            <w:hideMark/>
          </w:tcPr>
          <w:p w14:paraId="29251202"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073495C9" w14:textId="77777777" w:rsidTr="00821770">
        <w:tblPrEx>
          <w:tblBorders>
            <w:top w:val="single" w:sz="4" w:space="0" w:color="auto"/>
            <w:left w:val="single" w:sz="4" w:space="0" w:color="auto"/>
            <w:bottom w:val="single" w:sz="4" w:space="0" w:color="auto"/>
            <w:right w:val="single" w:sz="4" w:space="0" w:color="auto"/>
            <w:insideV w:val="single" w:sz="4" w:space="0" w:color="auto"/>
          </w:tblBorders>
        </w:tblPrEx>
        <w:trPr>
          <w:trHeight w:val="3312"/>
        </w:trPr>
        <w:tc>
          <w:tcPr>
            <w:tcW w:w="4269" w:type="pct"/>
            <w:gridSpan w:val="2"/>
            <w:tcBorders>
              <w:top w:val="nil"/>
            </w:tcBorders>
            <w:shd w:val="clear" w:color="000000" w:fill="FFFFFF"/>
            <w:vAlign w:val="center"/>
            <w:hideMark/>
          </w:tcPr>
          <w:p w14:paraId="41332318" w14:textId="77777777" w:rsidR="00A918FD" w:rsidRDefault="00A918FD" w:rsidP="00A918FD">
            <w:pPr>
              <w:pStyle w:val="Corpsdetexte"/>
            </w:pPr>
            <w:r>
              <w:t>Ce prix rémunère, forfaitairement, l’établissement, la mise à jour et la gestion du Plan de Respect de l’Environnement, conformément à l’article 2.10 du CCTP.</w:t>
            </w:r>
          </w:p>
          <w:p w14:paraId="61D620B7" w14:textId="77777777" w:rsidR="00A918FD" w:rsidRDefault="00A918FD" w:rsidP="00A918FD">
            <w:pPr>
              <w:pStyle w:val="Corpsdetexte"/>
            </w:pPr>
            <w:r>
              <w:t>Ce prix comprend notamment :</w:t>
            </w:r>
          </w:p>
          <w:p w14:paraId="6EB1F3E1" w14:textId="77777777" w:rsidR="00A918FD" w:rsidRDefault="00A918FD" w:rsidP="00A918FD">
            <w:pPr>
              <w:pStyle w:val="Corpsdetexte"/>
            </w:pPr>
            <w:r>
              <w:t>▪L’établissement du PRE y compris la composante gestion des déchets,</w:t>
            </w:r>
          </w:p>
          <w:p w14:paraId="3BE5F20E" w14:textId="77777777" w:rsidR="00A918FD" w:rsidRDefault="00A918FD" w:rsidP="00A918FD">
            <w:pPr>
              <w:pStyle w:val="Corpsdetexte"/>
            </w:pPr>
            <w:r>
              <w:t>▪Les mises à jour et le suivi du PRE durant toute la durée du chantier,</w:t>
            </w:r>
          </w:p>
          <w:p w14:paraId="7F83CB8A" w14:textId="77777777" w:rsidR="00A918FD" w:rsidRDefault="00A918FD" w:rsidP="00A918FD">
            <w:pPr>
              <w:pStyle w:val="Corpsdetexte"/>
            </w:pPr>
            <w:r>
              <w:t>▪La gestion de la démarche de protection de l’environnement pendant le déroulement du chantier,</w:t>
            </w:r>
          </w:p>
          <w:p w14:paraId="7E245FC5" w14:textId="77777777" w:rsidR="00A918FD" w:rsidRDefault="00A918FD" w:rsidP="00A918FD">
            <w:pPr>
              <w:pStyle w:val="Corpsdetexte"/>
            </w:pPr>
            <w:r>
              <w:t>▪La réalisation, l’entretien et le repli des installations spécifiques de protection de l’environnement.</w:t>
            </w:r>
          </w:p>
          <w:p w14:paraId="547B0579" w14:textId="77777777" w:rsidR="00A918FD" w:rsidRDefault="00A918FD" w:rsidP="00A918FD">
            <w:pPr>
              <w:pStyle w:val="Corpsdetexte"/>
            </w:pPr>
          </w:p>
          <w:p w14:paraId="0E8DC502" w14:textId="77777777" w:rsidR="00A918FD" w:rsidRDefault="00A918FD" w:rsidP="00A918FD">
            <w:pPr>
              <w:pStyle w:val="Corpsdetexte"/>
            </w:pPr>
            <w:r>
              <w:t>Le montant du forfait est réglé en 3 fractions :</w:t>
            </w:r>
          </w:p>
          <w:p w14:paraId="6FCB8D3A" w14:textId="77777777" w:rsidR="00A918FD" w:rsidRDefault="00A918FD" w:rsidP="00A918FD">
            <w:pPr>
              <w:pStyle w:val="Corpsdetexte"/>
            </w:pPr>
            <w:r>
              <w:t>▪ 25 % en fin de période de préparation et après validation du PRE par le MOE,</w:t>
            </w:r>
          </w:p>
          <w:p w14:paraId="6EF5F06A" w14:textId="77777777" w:rsidR="00A918FD" w:rsidRDefault="00A918FD" w:rsidP="00A918FD">
            <w:pPr>
              <w:pStyle w:val="Corpsdetexte"/>
            </w:pPr>
            <w:r>
              <w:t>▪ 50 % à l’avancement des travaux, dans la limite du délai contractuel défini au marché,</w:t>
            </w:r>
          </w:p>
          <w:p w14:paraId="6EFDF708" w14:textId="37DC64B3" w:rsidR="00A918FD" w:rsidRDefault="00A918FD" w:rsidP="00F36FFE">
            <w:pPr>
              <w:pStyle w:val="Corpsdetexte"/>
            </w:pPr>
            <w:r>
              <w:t>▪ 25 % après repli des installations de chantier.</w:t>
            </w:r>
          </w:p>
          <w:p w14:paraId="3EB77B5E" w14:textId="77777777" w:rsidR="00A918FD" w:rsidRDefault="00A918FD" w:rsidP="00A918FD">
            <w:pPr>
              <w:pStyle w:val="Corpsdetexte"/>
            </w:pPr>
          </w:p>
          <w:p w14:paraId="2BC5FF54" w14:textId="77777777" w:rsidR="00A918FD" w:rsidRPr="00AB7BEC" w:rsidRDefault="00A918FD" w:rsidP="00A918FD">
            <w:pPr>
              <w:pStyle w:val="Corpsdetexte"/>
            </w:pPr>
          </w:p>
        </w:tc>
        <w:tc>
          <w:tcPr>
            <w:tcW w:w="731" w:type="pct"/>
            <w:tcBorders>
              <w:top w:val="nil"/>
            </w:tcBorders>
            <w:shd w:val="clear" w:color="000000" w:fill="FFFFFF"/>
            <w:noWrap/>
            <w:vAlign w:val="center"/>
            <w:hideMark/>
          </w:tcPr>
          <w:p w14:paraId="65E116CD"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3E2BBA06" w14:textId="77777777" w:rsidTr="00821770">
        <w:tblPrEx>
          <w:tblBorders>
            <w:top w:val="single" w:sz="4" w:space="0" w:color="auto"/>
            <w:left w:val="single" w:sz="4" w:space="0" w:color="auto"/>
            <w:bottom w:val="single" w:sz="4" w:space="0" w:color="auto"/>
            <w:right w:val="single" w:sz="4" w:space="0" w:color="auto"/>
            <w:insideV w:val="single" w:sz="4" w:space="0" w:color="auto"/>
          </w:tblBorders>
        </w:tblPrEx>
        <w:trPr>
          <w:trHeight w:val="288"/>
        </w:trPr>
        <w:tc>
          <w:tcPr>
            <w:tcW w:w="4269" w:type="pct"/>
            <w:gridSpan w:val="2"/>
            <w:shd w:val="clear" w:color="000000" w:fill="FFFFFF"/>
            <w:noWrap/>
            <w:vAlign w:val="center"/>
            <w:hideMark/>
          </w:tcPr>
          <w:p w14:paraId="7A691DB4" w14:textId="2FA8F2DE" w:rsidR="00A918FD" w:rsidRPr="00AB7BEC" w:rsidRDefault="00A918FD" w:rsidP="00A918FD">
            <w:pPr>
              <w:pStyle w:val="Corpsdetexte"/>
              <w:rPr>
                <w:b/>
                <w:bCs/>
              </w:rPr>
            </w:pPr>
            <w:r w:rsidRPr="00AB7BEC">
              <w:rPr>
                <w:b/>
                <w:bCs/>
              </w:rPr>
              <w:t>Le Forfait</w:t>
            </w:r>
            <w:r w:rsidR="006A667C">
              <w:rPr>
                <w:b/>
                <w:bCs/>
              </w:rPr>
              <w:t> :</w:t>
            </w:r>
          </w:p>
        </w:tc>
        <w:tc>
          <w:tcPr>
            <w:tcW w:w="731" w:type="pct"/>
            <w:shd w:val="clear" w:color="000000" w:fill="FFFFFF"/>
            <w:noWrap/>
            <w:vAlign w:val="center"/>
            <w:hideMark/>
          </w:tcPr>
          <w:p w14:paraId="2DA56BF7"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24CB6559" w14:textId="77777777" w:rsidTr="00821770">
        <w:tblPrEx>
          <w:tblBorders>
            <w:top w:val="single" w:sz="4" w:space="0" w:color="auto"/>
            <w:left w:val="single" w:sz="4" w:space="0" w:color="auto"/>
            <w:bottom w:val="single" w:sz="4" w:space="0" w:color="auto"/>
            <w:right w:val="single" w:sz="4" w:space="0" w:color="auto"/>
            <w:insideV w:val="single" w:sz="4" w:space="0" w:color="auto"/>
          </w:tblBorders>
        </w:tblPrEx>
        <w:trPr>
          <w:trHeight w:val="288"/>
        </w:trPr>
        <w:tc>
          <w:tcPr>
            <w:tcW w:w="4269" w:type="pct"/>
            <w:gridSpan w:val="2"/>
            <w:tcBorders>
              <w:bottom w:val="single" w:sz="4" w:space="0" w:color="auto"/>
            </w:tcBorders>
            <w:shd w:val="clear" w:color="000000" w:fill="FFFFFF"/>
            <w:noWrap/>
            <w:hideMark/>
          </w:tcPr>
          <w:p w14:paraId="55F75539" w14:textId="4EE9E84C" w:rsidR="00A918FD" w:rsidRPr="00AB7BEC" w:rsidRDefault="00A918FD" w:rsidP="00A918FD">
            <w:pPr>
              <w:pStyle w:val="Corpsdetexte"/>
            </w:pPr>
            <w:r w:rsidRPr="00AB7BEC">
              <w:t>PRIX H.T. EN TOUTES LETTRES :</w:t>
            </w:r>
          </w:p>
        </w:tc>
        <w:tc>
          <w:tcPr>
            <w:tcW w:w="731" w:type="pct"/>
            <w:tcBorders>
              <w:bottom w:val="single" w:sz="4" w:space="0" w:color="auto"/>
            </w:tcBorders>
            <w:shd w:val="clear" w:color="000000" w:fill="FFFFFF"/>
            <w:noWrap/>
            <w:vAlign w:val="center"/>
            <w:hideMark/>
          </w:tcPr>
          <w:p w14:paraId="0C8D5390"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6F13071E" w14:textId="77777777" w:rsidTr="00821770">
        <w:trPr>
          <w:trHeight w:val="300"/>
        </w:trPr>
        <w:tc>
          <w:tcPr>
            <w:tcW w:w="4269"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3E678D41" w14:textId="3245AF4B" w:rsidR="00A918FD" w:rsidRPr="00AB7BEC" w:rsidRDefault="00AB7BEC" w:rsidP="00A918FD">
            <w:pPr>
              <w:pStyle w:val="Titre2"/>
            </w:pPr>
            <w:r>
              <w:br w:type="page"/>
            </w:r>
            <w:bookmarkStart w:id="9" w:name="_Toc189047228"/>
            <w:r w:rsidR="00A918FD" w:rsidRPr="00AB7BEC">
              <w:t>Etudes d'exécution</w:t>
            </w:r>
            <w:bookmarkEnd w:id="9"/>
          </w:p>
        </w:tc>
        <w:tc>
          <w:tcPr>
            <w:tcW w:w="731" w:type="pct"/>
            <w:tcBorders>
              <w:top w:val="single" w:sz="4" w:space="0" w:color="auto"/>
              <w:left w:val="nil"/>
              <w:bottom w:val="nil"/>
              <w:right w:val="single" w:sz="4" w:space="0" w:color="auto"/>
            </w:tcBorders>
            <w:shd w:val="clear" w:color="000000" w:fill="FFFFFF"/>
            <w:noWrap/>
            <w:vAlign w:val="center"/>
            <w:hideMark/>
          </w:tcPr>
          <w:p w14:paraId="25A2BC00"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33F6C6F0" w14:textId="77777777" w:rsidTr="00821770">
        <w:trPr>
          <w:trHeight w:val="5520"/>
        </w:trPr>
        <w:tc>
          <w:tcPr>
            <w:tcW w:w="4269" w:type="pct"/>
            <w:gridSpan w:val="2"/>
            <w:tcBorders>
              <w:top w:val="nil"/>
              <w:left w:val="single" w:sz="4" w:space="0" w:color="auto"/>
              <w:bottom w:val="nil"/>
              <w:right w:val="single" w:sz="4" w:space="0" w:color="auto"/>
            </w:tcBorders>
            <w:shd w:val="clear" w:color="000000" w:fill="FFFFFF"/>
            <w:vAlign w:val="center"/>
            <w:hideMark/>
          </w:tcPr>
          <w:p w14:paraId="3ECB2C6D" w14:textId="77777777" w:rsidR="00A918FD" w:rsidRPr="00A918FD" w:rsidRDefault="00A918FD" w:rsidP="00A918FD">
            <w:pPr>
              <w:pStyle w:val="Corpsdetexte"/>
            </w:pPr>
            <w:r w:rsidRPr="00A918FD">
              <w:t>Ce prix rémunère, forfaitairement, conformément aux stipulations CCTP, l’établissement par le Titulaire de tous documents d’exécution nécessaires à la réalisation de l’ensemble des travaux faisant l’objet du présent marché (ouvrages définitifs et ouvrages provisoires) et ne faisant pas l'objet d'un autre prix spécifique du bordereau.</w:t>
            </w:r>
          </w:p>
          <w:p w14:paraId="1374230C" w14:textId="77777777" w:rsidR="00A918FD" w:rsidRPr="00A918FD" w:rsidRDefault="00A918FD" w:rsidP="00A918FD">
            <w:pPr>
              <w:pStyle w:val="Corpsdetexte"/>
            </w:pPr>
          </w:p>
          <w:p w14:paraId="697147D7" w14:textId="77777777" w:rsidR="00A918FD" w:rsidRPr="00A918FD" w:rsidRDefault="00A918FD" w:rsidP="00A918FD">
            <w:pPr>
              <w:pStyle w:val="Corpsdetexte"/>
            </w:pPr>
            <w:r w:rsidRPr="00A918FD">
              <w:t>Ce prix comprend notamment :</w:t>
            </w:r>
          </w:p>
          <w:p w14:paraId="39DE040F" w14:textId="77777777" w:rsidR="00A918FD" w:rsidRPr="00A918FD" w:rsidRDefault="00A918FD" w:rsidP="00A918FD">
            <w:pPr>
              <w:pStyle w:val="Corpsdetexte"/>
            </w:pPr>
            <w:r w:rsidRPr="00A918FD">
              <w:t>▪les prestations définies aux articles 28 et 29 du CCAG Travaux,</w:t>
            </w:r>
          </w:p>
          <w:p w14:paraId="154E7E15" w14:textId="77777777" w:rsidR="00A918FD" w:rsidRPr="00A918FD" w:rsidRDefault="00A918FD" w:rsidP="00A918FD">
            <w:pPr>
              <w:pStyle w:val="Corpsdetexte"/>
            </w:pPr>
            <w:r w:rsidRPr="00A918FD">
              <w:t>▪l'établissement et la gestion d’un état navette des documents d'exécution et de méthodes, incluant les dates de fourniture de chaque document,</w:t>
            </w:r>
          </w:p>
          <w:p w14:paraId="7F479BCE" w14:textId="77777777" w:rsidR="00A918FD" w:rsidRPr="00A918FD" w:rsidRDefault="00A918FD" w:rsidP="00A918FD">
            <w:pPr>
              <w:pStyle w:val="Corpsdetexte"/>
            </w:pPr>
            <w:r w:rsidRPr="00A918FD">
              <w:t>▪la prise en compte des documents de projet contractuels ou remis par le maître d'œuvre,</w:t>
            </w:r>
          </w:p>
          <w:p w14:paraId="7931262B" w14:textId="77777777" w:rsidR="00A918FD" w:rsidRPr="00A918FD" w:rsidRDefault="00A918FD" w:rsidP="00A918FD">
            <w:pPr>
              <w:pStyle w:val="Corpsdetexte"/>
            </w:pPr>
            <w:r w:rsidRPr="00A918FD">
              <w:t>▪la prise en compte des contraintes, des phases de mise au point des études, des phasages de travaux,</w:t>
            </w:r>
          </w:p>
          <w:p w14:paraId="6D923508" w14:textId="77777777" w:rsidR="00A918FD" w:rsidRPr="00A918FD" w:rsidRDefault="00A918FD" w:rsidP="00A918FD">
            <w:pPr>
              <w:pStyle w:val="Corpsdetexte"/>
            </w:pPr>
            <w:r w:rsidRPr="00A918FD">
              <w:t>▪l’établissement du programme d’exécution des études d'exécution intégrant les durées respectives d’études du Titulaire, du contrôle externe le cas échéant, du visa du maître d’œuvre, de préparation et d’exécution des travaux,</w:t>
            </w:r>
          </w:p>
          <w:p w14:paraId="1D096606" w14:textId="2D52F071" w:rsidR="00A918FD" w:rsidRPr="00A918FD" w:rsidRDefault="00A918FD" w:rsidP="00A918FD">
            <w:pPr>
              <w:pStyle w:val="Corpsdetexte"/>
            </w:pPr>
            <w:r w:rsidRPr="00A918FD">
              <w:t>▪l'établissement et la fourniture des plans, notes de calculs, consignes d'exécution, et leur diffusion avant et après visa selon les dispositions du CCTP,</w:t>
            </w:r>
          </w:p>
          <w:p w14:paraId="0C9BC03C" w14:textId="77777777" w:rsidR="00A918FD" w:rsidRPr="00A918FD" w:rsidRDefault="00A918FD" w:rsidP="00A918FD">
            <w:pPr>
              <w:pStyle w:val="Corpsdetexte"/>
            </w:pPr>
            <w:r w:rsidRPr="00A918FD">
              <w:t xml:space="preserve">▪l’établissement et la fourniture des études relatives aux ouvrages provisoires : plans, notes de calculs, </w:t>
            </w:r>
          </w:p>
          <w:p w14:paraId="4E2A7F49" w14:textId="319D742B" w:rsidR="00A918FD" w:rsidRPr="00A918FD" w:rsidRDefault="00A918FD" w:rsidP="00A918FD">
            <w:pPr>
              <w:pStyle w:val="Corpsdetexte"/>
            </w:pPr>
            <w:r w:rsidRPr="00A918FD">
              <w:t>▪la tenue de toutes les réunions nécessaires pour assurer la coordination et la mise au point des études d’exécution</w:t>
            </w:r>
            <w:r>
              <w:t>.</w:t>
            </w:r>
          </w:p>
          <w:p w14:paraId="4F61E3EB" w14:textId="77777777" w:rsidR="00A918FD" w:rsidRPr="00A918FD" w:rsidRDefault="00A918FD" w:rsidP="00A918FD">
            <w:pPr>
              <w:pStyle w:val="Corpsdetexte"/>
            </w:pPr>
          </w:p>
          <w:p w14:paraId="79718463" w14:textId="77777777" w:rsidR="00A918FD" w:rsidRPr="00A918FD" w:rsidRDefault="00A918FD" w:rsidP="00A918FD">
            <w:pPr>
              <w:pStyle w:val="Corpsdetexte"/>
            </w:pPr>
            <w:r w:rsidRPr="00A918FD">
              <w:t>Le montant du forfait est réglé en 3 fractions :</w:t>
            </w:r>
          </w:p>
          <w:p w14:paraId="12F0B7E3" w14:textId="77777777" w:rsidR="00A918FD" w:rsidRPr="00A918FD" w:rsidRDefault="00A918FD" w:rsidP="00A918FD">
            <w:pPr>
              <w:pStyle w:val="Corpsdetexte"/>
            </w:pPr>
            <w:r w:rsidRPr="00A918FD">
              <w:t>▪ 10% à la fourniture de la liste prévisionnelle des documents,</w:t>
            </w:r>
          </w:p>
          <w:p w14:paraId="37CB44ED" w14:textId="77777777" w:rsidR="00A918FD" w:rsidRPr="00A918FD" w:rsidRDefault="00A918FD" w:rsidP="00A918FD">
            <w:pPr>
              <w:pStyle w:val="Corpsdetexte"/>
            </w:pPr>
            <w:r w:rsidRPr="00A918FD">
              <w:t>▪ 80% au prorata de l’avancement de documents remis et validés par le MOE,</w:t>
            </w:r>
          </w:p>
          <w:p w14:paraId="3AFA4B38" w14:textId="0C1FFA30" w:rsidR="00A918FD" w:rsidRDefault="00A918FD" w:rsidP="00A918FD">
            <w:pPr>
              <w:pStyle w:val="Corpsdetexte"/>
            </w:pPr>
            <w:r w:rsidRPr="00A918FD">
              <w:t>▪ 10% après repli des installations de chantier.</w:t>
            </w:r>
          </w:p>
          <w:p w14:paraId="3C79B638" w14:textId="77777777" w:rsidR="00A918FD" w:rsidRPr="005007C7" w:rsidRDefault="00A918FD" w:rsidP="00A918FD">
            <w:pPr>
              <w:pStyle w:val="Corpsdetexte"/>
            </w:pPr>
          </w:p>
          <w:p w14:paraId="00706684"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p>
        </w:tc>
        <w:tc>
          <w:tcPr>
            <w:tcW w:w="731" w:type="pct"/>
            <w:tcBorders>
              <w:top w:val="nil"/>
              <w:left w:val="nil"/>
              <w:bottom w:val="nil"/>
              <w:right w:val="single" w:sz="4" w:space="0" w:color="auto"/>
            </w:tcBorders>
            <w:shd w:val="clear" w:color="000000" w:fill="FFFFFF"/>
            <w:noWrap/>
            <w:vAlign w:val="center"/>
            <w:hideMark/>
          </w:tcPr>
          <w:p w14:paraId="73197DAA"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1C2E7F09" w14:textId="77777777" w:rsidTr="00821770">
        <w:trPr>
          <w:trHeight w:val="288"/>
        </w:trPr>
        <w:tc>
          <w:tcPr>
            <w:tcW w:w="4269" w:type="pct"/>
            <w:gridSpan w:val="2"/>
            <w:tcBorders>
              <w:top w:val="nil"/>
              <w:left w:val="single" w:sz="4" w:space="0" w:color="auto"/>
              <w:right w:val="single" w:sz="4" w:space="0" w:color="auto"/>
            </w:tcBorders>
            <w:shd w:val="clear" w:color="000000" w:fill="FFFFFF"/>
            <w:noWrap/>
            <w:vAlign w:val="center"/>
            <w:hideMark/>
          </w:tcPr>
          <w:p w14:paraId="72A536DE" w14:textId="706D636C" w:rsidR="00A918FD" w:rsidRPr="00A918FD" w:rsidRDefault="00A918FD" w:rsidP="00A918FD">
            <w:pPr>
              <w:pStyle w:val="Corpsdetexte"/>
              <w:rPr>
                <w:b/>
                <w:bCs/>
              </w:rPr>
            </w:pPr>
            <w:r w:rsidRPr="00A918FD">
              <w:rPr>
                <w:b/>
                <w:bCs/>
              </w:rPr>
              <w:t>Le Forfait</w:t>
            </w:r>
            <w:r w:rsidR="006A667C">
              <w:rPr>
                <w:b/>
                <w:bCs/>
              </w:rPr>
              <w:t> :</w:t>
            </w:r>
          </w:p>
        </w:tc>
        <w:tc>
          <w:tcPr>
            <w:tcW w:w="731" w:type="pct"/>
            <w:tcBorders>
              <w:top w:val="nil"/>
              <w:left w:val="nil"/>
              <w:right w:val="single" w:sz="4" w:space="0" w:color="auto"/>
            </w:tcBorders>
            <w:shd w:val="clear" w:color="000000" w:fill="FFFFFF"/>
            <w:noWrap/>
            <w:vAlign w:val="center"/>
            <w:hideMark/>
          </w:tcPr>
          <w:p w14:paraId="4736CB9F"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7EBBE332" w14:textId="77777777" w:rsidTr="00821770">
        <w:trPr>
          <w:trHeight w:val="300"/>
        </w:trPr>
        <w:tc>
          <w:tcPr>
            <w:tcW w:w="4269" w:type="pct"/>
            <w:gridSpan w:val="2"/>
            <w:tcBorders>
              <w:top w:val="nil"/>
              <w:left w:val="single" w:sz="4" w:space="0" w:color="auto"/>
              <w:bottom w:val="single" w:sz="4" w:space="0" w:color="auto"/>
              <w:right w:val="single" w:sz="4" w:space="0" w:color="auto"/>
            </w:tcBorders>
            <w:shd w:val="clear" w:color="000000" w:fill="FFFFFF"/>
            <w:noWrap/>
            <w:hideMark/>
          </w:tcPr>
          <w:p w14:paraId="078A0A4B" w14:textId="77777777" w:rsidR="00A918FD" w:rsidRDefault="00A918FD" w:rsidP="00A918FD">
            <w:pPr>
              <w:pStyle w:val="Corpsdetexte"/>
            </w:pPr>
            <w:r w:rsidRPr="00AB7BEC">
              <w:t>PRIX H.T. EN TOUTES LETTRES :</w:t>
            </w:r>
          </w:p>
          <w:p w14:paraId="3D0544E4" w14:textId="77777777" w:rsidR="00A918FD" w:rsidRPr="00AB7BEC" w:rsidRDefault="00A918FD" w:rsidP="00A918FD">
            <w:pPr>
              <w:pStyle w:val="Corpsdetexte"/>
            </w:pPr>
          </w:p>
        </w:tc>
        <w:tc>
          <w:tcPr>
            <w:tcW w:w="731" w:type="pct"/>
            <w:tcBorders>
              <w:top w:val="nil"/>
              <w:left w:val="nil"/>
              <w:bottom w:val="single" w:sz="4" w:space="0" w:color="auto"/>
              <w:right w:val="single" w:sz="4" w:space="0" w:color="auto"/>
            </w:tcBorders>
            <w:shd w:val="clear" w:color="000000" w:fill="FFFFFF"/>
            <w:noWrap/>
            <w:vAlign w:val="center"/>
            <w:hideMark/>
          </w:tcPr>
          <w:p w14:paraId="0E30BC7E"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bl>
    <w:p w14:paraId="3C6FE4EC" w14:textId="5B38A384" w:rsidR="00A918FD" w:rsidRDefault="00A918FD"/>
    <w:p w14:paraId="26E5D92B" w14:textId="77777777" w:rsidR="00A918FD" w:rsidRDefault="00A918FD">
      <w:r>
        <w:br w:type="page"/>
      </w:r>
    </w:p>
    <w:tbl>
      <w:tblPr>
        <w:tblW w:w="5082" w:type="pct"/>
        <w:tblInd w:w="-10" w:type="dxa"/>
        <w:tblCellMar>
          <w:left w:w="70" w:type="dxa"/>
          <w:right w:w="70" w:type="dxa"/>
        </w:tblCellMar>
        <w:tblLook w:val="04A0" w:firstRow="1" w:lastRow="0" w:firstColumn="1" w:lastColumn="0" w:noHBand="0" w:noVBand="1"/>
      </w:tblPr>
      <w:tblGrid>
        <w:gridCol w:w="850"/>
        <w:gridCol w:w="8240"/>
        <w:gridCol w:w="1537"/>
      </w:tblGrid>
      <w:tr w:rsidR="00A918FD" w:rsidRPr="00A918FD" w14:paraId="0F3C55D2" w14:textId="77777777" w:rsidTr="00A918FD">
        <w:trPr>
          <w:trHeight w:val="559"/>
        </w:trPr>
        <w:tc>
          <w:tcPr>
            <w:tcW w:w="4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CD8AD9" w14:textId="77777777" w:rsidR="00A918FD" w:rsidRPr="00A918FD" w:rsidRDefault="00A918FD" w:rsidP="00BA4BAA">
            <w:pPr>
              <w:rPr>
                <w:rFonts w:ascii="Arial Narrow" w:hAnsi="Arial Narrow"/>
                <w:sz w:val="18"/>
                <w:szCs w:val="18"/>
              </w:rPr>
            </w:pPr>
            <w:r>
              <w:lastRenderedPageBreak/>
              <w:br w:type="page"/>
            </w:r>
            <w:r w:rsidRPr="00A918FD">
              <w:rPr>
                <w:rFonts w:ascii="Arial Narrow" w:hAnsi="Arial Narrow"/>
                <w:sz w:val="18"/>
                <w:szCs w:val="18"/>
              </w:rPr>
              <w:t>NUMERO</w:t>
            </w:r>
          </w:p>
        </w:tc>
        <w:tc>
          <w:tcPr>
            <w:tcW w:w="3877" w:type="pct"/>
            <w:tcBorders>
              <w:top w:val="single" w:sz="4" w:space="0" w:color="auto"/>
              <w:left w:val="nil"/>
              <w:bottom w:val="single" w:sz="4" w:space="0" w:color="auto"/>
              <w:right w:val="single" w:sz="4" w:space="0" w:color="auto"/>
            </w:tcBorders>
            <w:shd w:val="clear" w:color="auto" w:fill="auto"/>
            <w:noWrap/>
            <w:vAlign w:val="center"/>
            <w:hideMark/>
          </w:tcPr>
          <w:p w14:paraId="39546972" w14:textId="77777777" w:rsidR="00A918FD" w:rsidRPr="00A918FD" w:rsidRDefault="00A918FD" w:rsidP="00BA4BAA">
            <w:pPr>
              <w:jc w:val="center"/>
              <w:rPr>
                <w:b/>
                <w:bCs/>
              </w:rPr>
            </w:pPr>
            <w:r w:rsidRPr="00A918FD">
              <w:rPr>
                <w:rFonts w:ascii="Arial Narrow" w:hAnsi="Arial Narrow"/>
                <w:b/>
                <w:bCs/>
                <w:sz w:val="18"/>
                <w:szCs w:val="18"/>
              </w:rPr>
              <w:t>DEFINITION DES PRIX ET PRIX HORS TAXES EN EUROS EXPRIMES EN TOUTES LETTRES</w:t>
            </w:r>
          </w:p>
        </w:tc>
        <w:tc>
          <w:tcPr>
            <w:tcW w:w="723" w:type="pct"/>
            <w:tcBorders>
              <w:top w:val="single" w:sz="4" w:space="0" w:color="auto"/>
              <w:left w:val="nil"/>
              <w:bottom w:val="single" w:sz="4" w:space="0" w:color="auto"/>
              <w:right w:val="single" w:sz="4" w:space="0" w:color="auto"/>
            </w:tcBorders>
            <w:shd w:val="clear" w:color="auto" w:fill="auto"/>
            <w:vAlign w:val="center"/>
            <w:hideMark/>
          </w:tcPr>
          <w:p w14:paraId="765E003F" w14:textId="77777777" w:rsidR="00A918FD" w:rsidRPr="00A918FD" w:rsidRDefault="00A918FD" w:rsidP="00BA4BAA">
            <w:r w:rsidRPr="00A918FD">
              <w:rPr>
                <w:rFonts w:ascii="Arial Narrow" w:hAnsi="Arial Narrow"/>
                <w:sz w:val="18"/>
                <w:szCs w:val="18"/>
              </w:rPr>
              <w:t>Prix unitaire € HT en chiffres à 2 décimales</w:t>
            </w:r>
          </w:p>
        </w:tc>
      </w:tr>
      <w:tr w:rsidR="00A918FD" w:rsidRPr="00AB7BEC" w14:paraId="23ADD38B" w14:textId="77777777" w:rsidTr="00A918FD">
        <w:trPr>
          <w:trHeight w:val="390"/>
        </w:trPr>
        <w:tc>
          <w:tcPr>
            <w:tcW w:w="4277"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0E8B6949" w14:textId="77777777" w:rsidR="00A918FD" w:rsidRPr="00AB7BEC" w:rsidRDefault="00A918FD" w:rsidP="00A918FD">
            <w:pPr>
              <w:pStyle w:val="Titre2"/>
            </w:pPr>
            <w:bookmarkStart w:id="10" w:name="_Toc189047229"/>
            <w:r w:rsidRPr="00AB7BEC">
              <w:t>Implantation, piquetage et nivellement</w:t>
            </w:r>
            <w:bookmarkEnd w:id="10"/>
            <w:r w:rsidRPr="00AB7BEC">
              <w:t xml:space="preserve"> </w:t>
            </w:r>
          </w:p>
        </w:tc>
        <w:tc>
          <w:tcPr>
            <w:tcW w:w="723" w:type="pct"/>
            <w:tcBorders>
              <w:top w:val="single" w:sz="4" w:space="0" w:color="auto"/>
              <w:left w:val="nil"/>
              <w:bottom w:val="nil"/>
              <w:right w:val="single" w:sz="4" w:space="0" w:color="auto"/>
            </w:tcBorders>
            <w:shd w:val="clear" w:color="000000" w:fill="FFFFFF"/>
            <w:noWrap/>
            <w:vAlign w:val="center"/>
            <w:hideMark/>
          </w:tcPr>
          <w:p w14:paraId="1552C720"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30F0C46B" w14:textId="77777777" w:rsidTr="00A918FD">
        <w:trPr>
          <w:trHeight w:val="4308"/>
        </w:trPr>
        <w:tc>
          <w:tcPr>
            <w:tcW w:w="4277" w:type="pct"/>
            <w:gridSpan w:val="2"/>
            <w:tcBorders>
              <w:top w:val="nil"/>
              <w:left w:val="single" w:sz="4" w:space="0" w:color="auto"/>
              <w:bottom w:val="nil"/>
              <w:right w:val="single" w:sz="4" w:space="0" w:color="auto"/>
            </w:tcBorders>
            <w:shd w:val="clear" w:color="000000" w:fill="FFFFFF"/>
            <w:vAlign w:val="center"/>
            <w:hideMark/>
          </w:tcPr>
          <w:p w14:paraId="512B39A8" w14:textId="77777777" w:rsidR="00A918FD" w:rsidRDefault="00A918FD" w:rsidP="00A918FD">
            <w:pPr>
              <w:pStyle w:val="Corpsdetexte"/>
            </w:pPr>
            <w:r>
              <w:t>Ce prix rémunère, forfaitairement, toutes les prestations de topographie et nivellement nécessaires à l’implantation, au piquetage et au suivi de la construction des ouvrages, pendant toute la durée des travaux, conformément aux stipulations du CCTP.</w:t>
            </w:r>
          </w:p>
          <w:p w14:paraId="0BDBA48C" w14:textId="30192EF5" w:rsidR="00A918FD" w:rsidRDefault="00A918FD" w:rsidP="00A918FD">
            <w:pPr>
              <w:pStyle w:val="Corpsdetexte"/>
            </w:pPr>
            <w:r>
              <w:t xml:space="preserve">Ce prix comprend notamment : </w:t>
            </w:r>
          </w:p>
          <w:p w14:paraId="0444488F" w14:textId="77777777" w:rsidR="00A918FD" w:rsidRDefault="00A918FD" w:rsidP="00A918FD">
            <w:pPr>
              <w:pStyle w:val="Corpsdetexte"/>
            </w:pPr>
            <w:r>
              <w:t>▪le levé topographique de l’ouvrage existant,</w:t>
            </w:r>
          </w:p>
          <w:p w14:paraId="4AA0442E" w14:textId="77777777" w:rsidR="00A918FD" w:rsidRDefault="00A918FD" w:rsidP="00A918FD">
            <w:pPr>
              <w:pStyle w:val="Corpsdetexte"/>
            </w:pPr>
            <w:r>
              <w:t xml:space="preserve">▪la mise en œuvre et l’entretien (et renouvellement si nécessaire) des repères de nivellement et des bornes topographiques, </w:t>
            </w:r>
          </w:p>
          <w:p w14:paraId="05F5B81D" w14:textId="164122EF" w:rsidR="00A918FD" w:rsidRDefault="00A918FD" w:rsidP="00A918FD">
            <w:pPr>
              <w:pStyle w:val="Corpsdetexte"/>
            </w:pPr>
            <w:r>
              <w:t>▪les contrôles d’implantation et de nivellement des ouvrages provisoires et définitifs, l’établissement et la transmission au Maître d'œuvre après chaque levé, d’un procès-verbal,</w:t>
            </w:r>
          </w:p>
          <w:p w14:paraId="3EA4E489" w14:textId="77777777" w:rsidR="00A918FD" w:rsidRDefault="00A918FD" w:rsidP="00A918FD">
            <w:pPr>
              <w:pStyle w:val="Corpsdetexte"/>
            </w:pPr>
            <w:r>
              <w:t>▪les sujétions d’accès aux différents points de mesures et aux différentes parties des ouvrages,</w:t>
            </w:r>
          </w:p>
          <w:p w14:paraId="56E0435A" w14:textId="77777777" w:rsidR="00A918FD" w:rsidRDefault="00A918FD" w:rsidP="00A918FD">
            <w:pPr>
              <w:pStyle w:val="Corpsdetexte"/>
            </w:pPr>
            <w:r>
              <w:t>▪les sujétions d’intervention du contrôle extérieure quelle que soit la phase de construction.</w:t>
            </w:r>
          </w:p>
          <w:p w14:paraId="398B8B83" w14:textId="7484BDA4" w:rsidR="00A918FD" w:rsidRPr="00AB7BEC" w:rsidRDefault="00A918FD" w:rsidP="00A918FD">
            <w:pPr>
              <w:pStyle w:val="Corpsdetexte"/>
            </w:pPr>
            <w:r>
              <w:t>Ces opérations seront effectuées par un géomètre agrée par le MOE. Les levés seront à transmettre au MOE dans un délai de 48h après les mesures. Le montant du forfait est réglé au prorata de l’avancement des travaux, dans la limite du délai contractuel défini au marché.</w:t>
            </w:r>
          </w:p>
        </w:tc>
        <w:tc>
          <w:tcPr>
            <w:tcW w:w="723" w:type="pct"/>
            <w:tcBorders>
              <w:top w:val="nil"/>
              <w:left w:val="nil"/>
              <w:bottom w:val="nil"/>
              <w:right w:val="single" w:sz="4" w:space="0" w:color="auto"/>
            </w:tcBorders>
            <w:shd w:val="clear" w:color="000000" w:fill="FFFFFF"/>
            <w:noWrap/>
            <w:vAlign w:val="center"/>
            <w:hideMark/>
          </w:tcPr>
          <w:p w14:paraId="3973F7A8"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679FE94D" w14:textId="77777777" w:rsidTr="00A918FD">
        <w:trPr>
          <w:trHeight w:val="300"/>
        </w:trPr>
        <w:tc>
          <w:tcPr>
            <w:tcW w:w="4277" w:type="pct"/>
            <w:gridSpan w:val="2"/>
            <w:tcBorders>
              <w:top w:val="nil"/>
              <w:left w:val="single" w:sz="4" w:space="0" w:color="auto"/>
              <w:bottom w:val="nil"/>
              <w:right w:val="single" w:sz="4" w:space="0" w:color="auto"/>
            </w:tcBorders>
            <w:shd w:val="clear" w:color="000000" w:fill="FFFFFF"/>
            <w:noWrap/>
            <w:vAlign w:val="center"/>
            <w:hideMark/>
          </w:tcPr>
          <w:p w14:paraId="27B9783F" w14:textId="77777777" w:rsidR="00A918FD" w:rsidRPr="00AB7BEC" w:rsidRDefault="00A918FD" w:rsidP="00A918FD">
            <w:pPr>
              <w:pStyle w:val="Corpsdetexte"/>
              <w:rPr>
                <w:b/>
                <w:bCs/>
              </w:rPr>
            </w:pPr>
            <w:r w:rsidRPr="00AB7BEC">
              <w:rPr>
                <w:b/>
                <w:bCs/>
              </w:rPr>
              <w:t>Le Forfait</w:t>
            </w:r>
          </w:p>
        </w:tc>
        <w:tc>
          <w:tcPr>
            <w:tcW w:w="723" w:type="pct"/>
            <w:tcBorders>
              <w:top w:val="nil"/>
              <w:left w:val="nil"/>
              <w:bottom w:val="nil"/>
              <w:right w:val="single" w:sz="4" w:space="0" w:color="auto"/>
            </w:tcBorders>
            <w:shd w:val="clear" w:color="000000" w:fill="FFFFFF"/>
            <w:noWrap/>
            <w:vAlign w:val="center"/>
            <w:hideMark/>
          </w:tcPr>
          <w:p w14:paraId="1146E3DA"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7CE93EAA" w14:textId="77777777" w:rsidTr="00A918FD">
        <w:trPr>
          <w:trHeight w:val="74"/>
        </w:trPr>
        <w:tc>
          <w:tcPr>
            <w:tcW w:w="4277" w:type="pct"/>
            <w:gridSpan w:val="2"/>
            <w:tcBorders>
              <w:top w:val="nil"/>
              <w:left w:val="single" w:sz="4" w:space="0" w:color="auto"/>
              <w:bottom w:val="single" w:sz="4" w:space="0" w:color="auto"/>
              <w:right w:val="single" w:sz="4" w:space="0" w:color="auto"/>
            </w:tcBorders>
            <w:shd w:val="clear" w:color="000000" w:fill="FFFFFF"/>
            <w:noWrap/>
            <w:hideMark/>
          </w:tcPr>
          <w:p w14:paraId="5677AC46" w14:textId="77777777" w:rsidR="00A918FD" w:rsidRPr="00AB7BEC" w:rsidRDefault="00A918FD" w:rsidP="00A918FD">
            <w:pPr>
              <w:pStyle w:val="Corpsdetexte"/>
            </w:pPr>
            <w:r w:rsidRPr="00AB7BEC">
              <w:t>PRIX H.T. EN TOUTES LETTRES :</w:t>
            </w:r>
          </w:p>
        </w:tc>
        <w:tc>
          <w:tcPr>
            <w:tcW w:w="723" w:type="pct"/>
            <w:tcBorders>
              <w:top w:val="nil"/>
              <w:left w:val="nil"/>
              <w:bottom w:val="single" w:sz="4" w:space="0" w:color="auto"/>
              <w:right w:val="single" w:sz="4" w:space="0" w:color="auto"/>
            </w:tcBorders>
            <w:shd w:val="clear" w:color="000000" w:fill="FFFFFF"/>
            <w:noWrap/>
            <w:vAlign w:val="center"/>
            <w:hideMark/>
          </w:tcPr>
          <w:p w14:paraId="4818DD29"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3865216D" w14:textId="77777777" w:rsidTr="00A918FD">
        <w:trPr>
          <w:trHeight w:val="300"/>
        </w:trPr>
        <w:tc>
          <w:tcPr>
            <w:tcW w:w="4277" w:type="pct"/>
            <w:gridSpan w:val="2"/>
            <w:tcBorders>
              <w:top w:val="nil"/>
              <w:left w:val="single" w:sz="4" w:space="0" w:color="auto"/>
              <w:bottom w:val="nil"/>
              <w:right w:val="single" w:sz="4" w:space="0" w:color="auto"/>
            </w:tcBorders>
            <w:shd w:val="clear" w:color="000000" w:fill="FFFFFF"/>
            <w:noWrap/>
            <w:vAlign w:val="center"/>
            <w:hideMark/>
          </w:tcPr>
          <w:p w14:paraId="34EF9ECA" w14:textId="77777777" w:rsidR="00A918FD" w:rsidRPr="00AB7BEC" w:rsidRDefault="00A918FD" w:rsidP="00A918FD">
            <w:pPr>
              <w:pStyle w:val="Titre2"/>
            </w:pPr>
            <w:bookmarkStart w:id="11" w:name="_Toc189047230"/>
            <w:r w:rsidRPr="00AB7BEC">
              <w:t>Marquage et piquetage des réseaux</w:t>
            </w:r>
            <w:bookmarkEnd w:id="11"/>
          </w:p>
        </w:tc>
        <w:tc>
          <w:tcPr>
            <w:tcW w:w="723" w:type="pct"/>
            <w:tcBorders>
              <w:top w:val="nil"/>
              <w:left w:val="nil"/>
              <w:bottom w:val="nil"/>
              <w:right w:val="single" w:sz="4" w:space="0" w:color="auto"/>
            </w:tcBorders>
            <w:shd w:val="clear" w:color="000000" w:fill="FFFFFF"/>
            <w:noWrap/>
            <w:vAlign w:val="center"/>
            <w:hideMark/>
          </w:tcPr>
          <w:p w14:paraId="67AB799B"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7CCFA446" w14:textId="77777777" w:rsidTr="00A918FD">
        <w:trPr>
          <w:trHeight w:val="4836"/>
        </w:trPr>
        <w:tc>
          <w:tcPr>
            <w:tcW w:w="4277" w:type="pct"/>
            <w:gridSpan w:val="2"/>
            <w:tcBorders>
              <w:top w:val="nil"/>
              <w:left w:val="single" w:sz="4" w:space="0" w:color="auto"/>
              <w:bottom w:val="nil"/>
              <w:right w:val="single" w:sz="4" w:space="0" w:color="auto"/>
            </w:tcBorders>
            <w:shd w:val="clear" w:color="000000" w:fill="FFFFFF"/>
            <w:vAlign w:val="center"/>
            <w:hideMark/>
          </w:tcPr>
          <w:p w14:paraId="3E5B1E99" w14:textId="77777777" w:rsidR="00A918FD" w:rsidRDefault="00A918FD" w:rsidP="00A918FD">
            <w:pPr>
              <w:pStyle w:val="Corpsdetexte"/>
            </w:pPr>
            <w:r>
              <w:t>Ce prix rémunère le marquage / piquetage au sol permettant de signaler les fuseaux d'ouvrages souterrains pour et pendant toute la durée d’exécution du présent marché et ce quel que soit le nombre d’intervenants. Ce prix comprend :</w:t>
            </w:r>
          </w:p>
          <w:p w14:paraId="48B1B2D1" w14:textId="77777777" w:rsidR="00A918FD" w:rsidRDefault="00A918FD" w:rsidP="00A918FD">
            <w:pPr>
              <w:pStyle w:val="Corpsdetexte"/>
            </w:pPr>
            <w:r>
              <w:t>▪ l'organisation d'autant de réunion que nécessaire avec les concessionnaires concernés</w:t>
            </w:r>
          </w:p>
          <w:p w14:paraId="6425D098" w14:textId="77777777" w:rsidR="00A918FD" w:rsidRDefault="00A918FD" w:rsidP="00A918FD">
            <w:pPr>
              <w:pStyle w:val="Corpsdetexte"/>
            </w:pPr>
            <w:r>
              <w:t>▪ le marquage / piquetage des tracés de réseaux existants et leurs maintiens conformément aux normes NF S 70-003 et NF P 98 332 ainsi qu'au guide technique relatif aux travaux à proximité des réseaux,</w:t>
            </w:r>
          </w:p>
          <w:p w14:paraId="19C03ACD" w14:textId="77777777" w:rsidR="00A918FD" w:rsidRDefault="00A918FD" w:rsidP="00A918FD">
            <w:pPr>
              <w:pStyle w:val="Corpsdetexte"/>
            </w:pPr>
            <w:r>
              <w:t>▪ le maintien du ou des marquage(s) des tracés de réseaux préalablement posés par d’autres entreprises dans le cadre du chantier,</w:t>
            </w:r>
          </w:p>
          <w:p w14:paraId="7E9C8D4E" w14:textId="77777777" w:rsidR="00A918FD" w:rsidRDefault="00A918FD" w:rsidP="00A918FD">
            <w:pPr>
              <w:pStyle w:val="Corpsdetexte"/>
            </w:pPr>
            <w:r>
              <w:t>▪ la rédaction des procès-verbaux de marquage piquetage à partir du modèle fourni par la direction des travaux avec les reportages photographiques correspondants, y compris lors des passations d'emprise.</w:t>
            </w:r>
          </w:p>
          <w:p w14:paraId="56E5EA70" w14:textId="77777777" w:rsidR="00A918FD" w:rsidRDefault="00A918FD" w:rsidP="00A918FD">
            <w:pPr>
              <w:pStyle w:val="Corpsdetexte"/>
            </w:pPr>
            <w:r>
              <w:t>Le marquage / piquetage concernera les réseaux, leurs branchements, la localisation des points singuliers, tels que les affleurements, les changements de direction, les ouvrages volumineux etc.… Il devra être réalisé pour tout élément souterrain situé dans la zone d'intervention augmentée de 2 mètres en planimétrie.</w:t>
            </w:r>
          </w:p>
          <w:p w14:paraId="5761CE49" w14:textId="4D5FA354" w:rsidR="00A918FD" w:rsidRPr="00AB7BEC" w:rsidRDefault="00A918FD" w:rsidP="00A918FD">
            <w:pPr>
              <w:pStyle w:val="Corpsdetexte"/>
            </w:pPr>
            <w:r>
              <w:t>Modalités d'exécution du marquage piquetage : Il est effectué avec la précision maximale des données disponibles à partir des réponses aux DT, aux DICT, et pour les réseaux classés sensibles, à partir des résultats d'investigations complémentaires ayant eu lieu suivant les recommandations particulières fournies par les gestionnaires de réseaux.</w:t>
            </w:r>
          </w:p>
        </w:tc>
        <w:tc>
          <w:tcPr>
            <w:tcW w:w="723" w:type="pct"/>
            <w:tcBorders>
              <w:top w:val="nil"/>
              <w:left w:val="nil"/>
              <w:bottom w:val="nil"/>
              <w:right w:val="single" w:sz="4" w:space="0" w:color="auto"/>
            </w:tcBorders>
            <w:shd w:val="clear" w:color="000000" w:fill="FFFFFF"/>
            <w:noWrap/>
            <w:vAlign w:val="center"/>
            <w:hideMark/>
          </w:tcPr>
          <w:p w14:paraId="5E339B0A"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1FA33F9A" w14:textId="77777777" w:rsidTr="00A918FD">
        <w:trPr>
          <w:trHeight w:val="361"/>
        </w:trPr>
        <w:tc>
          <w:tcPr>
            <w:tcW w:w="4277" w:type="pct"/>
            <w:gridSpan w:val="2"/>
            <w:tcBorders>
              <w:top w:val="nil"/>
              <w:left w:val="single" w:sz="4" w:space="0" w:color="auto"/>
              <w:right w:val="single" w:sz="4" w:space="0" w:color="auto"/>
            </w:tcBorders>
            <w:shd w:val="clear" w:color="000000" w:fill="FFFFFF"/>
            <w:noWrap/>
            <w:vAlign w:val="center"/>
            <w:hideMark/>
          </w:tcPr>
          <w:p w14:paraId="1420FF27" w14:textId="3BE1A33B" w:rsidR="00A918FD" w:rsidRPr="00A918FD" w:rsidRDefault="00A918FD" w:rsidP="00A918FD">
            <w:pPr>
              <w:pStyle w:val="Corpsdetexte"/>
              <w:rPr>
                <w:b/>
                <w:bCs/>
              </w:rPr>
            </w:pPr>
            <w:r w:rsidRPr="00A918FD">
              <w:rPr>
                <w:b/>
                <w:bCs/>
              </w:rPr>
              <w:t>Le Forfait</w:t>
            </w:r>
            <w:r w:rsidR="004771C6">
              <w:rPr>
                <w:b/>
                <w:bCs/>
              </w:rPr>
              <w:t> :</w:t>
            </w:r>
          </w:p>
        </w:tc>
        <w:tc>
          <w:tcPr>
            <w:tcW w:w="723" w:type="pct"/>
            <w:tcBorders>
              <w:top w:val="nil"/>
              <w:left w:val="nil"/>
              <w:right w:val="single" w:sz="4" w:space="0" w:color="auto"/>
            </w:tcBorders>
            <w:shd w:val="clear" w:color="000000" w:fill="FFFFFF"/>
            <w:noWrap/>
            <w:vAlign w:val="center"/>
            <w:hideMark/>
          </w:tcPr>
          <w:p w14:paraId="50E94259"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7DB20C26" w14:textId="77777777" w:rsidTr="00A918FD">
        <w:trPr>
          <w:trHeight w:val="276"/>
        </w:trPr>
        <w:tc>
          <w:tcPr>
            <w:tcW w:w="4277" w:type="pct"/>
            <w:gridSpan w:val="2"/>
            <w:tcBorders>
              <w:top w:val="nil"/>
              <w:left w:val="single" w:sz="4" w:space="0" w:color="auto"/>
              <w:bottom w:val="single" w:sz="4" w:space="0" w:color="auto"/>
              <w:right w:val="single" w:sz="4" w:space="0" w:color="auto"/>
            </w:tcBorders>
            <w:shd w:val="clear" w:color="000000" w:fill="FFFFFF"/>
            <w:noWrap/>
            <w:hideMark/>
          </w:tcPr>
          <w:p w14:paraId="28917227" w14:textId="77777777" w:rsidR="00A918FD" w:rsidRPr="00AB7BEC" w:rsidRDefault="00A918FD" w:rsidP="00A918FD">
            <w:pPr>
              <w:pStyle w:val="Corpsdetexte"/>
            </w:pPr>
            <w:r w:rsidRPr="00AB7BEC">
              <w:t>PRIX H.T. EN TOUTES LETTRES :</w:t>
            </w:r>
          </w:p>
        </w:tc>
        <w:tc>
          <w:tcPr>
            <w:tcW w:w="723" w:type="pct"/>
            <w:tcBorders>
              <w:top w:val="nil"/>
              <w:left w:val="nil"/>
              <w:bottom w:val="single" w:sz="4" w:space="0" w:color="auto"/>
              <w:right w:val="single" w:sz="4" w:space="0" w:color="auto"/>
            </w:tcBorders>
            <w:shd w:val="clear" w:color="auto" w:fill="auto"/>
            <w:noWrap/>
            <w:vAlign w:val="bottom"/>
            <w:hideMark/>
          </w:tcPr>
          <w:p w14:paraId="6ED50873" w14:textId="77777777" w:rsidR="00A918FD" w:rsidRPr="00AB7BEC" w:rsidRDefault="00A918FD" w:rsidP="00AB7BEC">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bl>
    <w:p w14:paraId="1BE2DE5E" w14:textId="4B4845EB" w:rsidR="00A918FD" w:rsidRDefault="00A918FD"/>
    <w:p w14:paraId="2EAF1805" w14:textId="77777777" w:rsidR="00A918FD" w:rsidRDefault="00A918FD">
      <w:r>
        <w:br w:type="page"/>
      </w:r>
    </w:p>
    <w:tbl>
      <w:tblPr>
        <w:tblW w:w="5082" w:type="pct"/>
        <w:tblInd w:w="-10" w:type="dxa"/>
        <w:tblCellMar>
          <w:left w:w="70" w:type="dxa"/>
          <w:right w:w="70" w:type="dxa"/>
        </w:tblCellMar>
        <w:tblLook w:val="04A0" w:firstRow="1" w:lastRow="0" w:firstColumn="1" w:lastColumn="0" w:noHBand="0" w:noVBand="1"/>
      </w:tblPr>
      <w:tblGrid>
        <w:gridCol w:w="850"/>
        <w:gridCol w:w="8240"/>
        <w:gridCol w:w="1537"/>
      </w:tblGrid>
      <w:tr w:rsidR="00A918FD" w:rsidRPr="00A918FD" w14:paraId="2E5E1A57" w14:textId="77777777" w:rsidTr="00A918FD">
        <w:trPr>
          <w:trHeight w:val="559"/>
        </w:trPr>
        <w:tc>
          <w:tcPr>
            <w:tcW w:w="4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B9102B" w14:textId="77777777" w:rsidR="00A918FD" w:rsidRPr="00A918FD" w:rsidRDefault="00A918FD" w:rsidP="00BA4BAA">
            <w:pPr>
              <w:rPr>
                <w:rFonts w:ascii="Arial Narrow" w:hAnsi="Arial Narrow"/>
                <w:sz w:val="18"/>
                <w:szCs w:val="18"/>
              </w:rPr>
            </w:pPr>
            <w:r>
              <w:lastRenderedPageBreak/>
              <w:br w:type="page"/>
            </w:r>
            <w:r w:rsidRPr="00A918FD">
              <w:rPr>
                <w:rFonts w:ascii="Arial Narrow" w:hAnsi="Arial Narrow"/>
                <w:sz w:val="18"/>
                <w:szCs w:val="18"/>
              </w:rPr>
              <w:t>NUMERO</w:t>
            </w:r>
          </w:p>
        </w:tc>
        <w:tc>
          <w:tcPr>
            <w:tcW w:w="3877" w:type="pct"/>
            <w:tcBorders>
              <w:top w:val="single" w:sz="4" w:space="0" w:color="auto"/>
              <w:left w:val="nil"/>
              <w:bottom w:val="single" w:sz="4" w:space="0" w:color="auto"/>
              <w:right w:val="single" w:sz="4" w:space="0" w:color="auto"/>
            </w:tcBorders>
            <w:shd w:val="clear" w:color="auto" w:fill="auto"/>
            <w:noWrap/>
            <w:vAlign w:val="center"/>
            <w:hideMark/>
          </w:tcPr>
          <w:p w14:paraId="06AE2BF3" w14:textId="77777777" w:rsidR="00A918FD" w:rsidRPr="00A918FD" w:rsidRDefault="00A918FD" w:rsidP="00BA4BAA">
            <w:pPr>
              <w:jc w:val="center"/>
              <w:rPr>
                <w:b/>
                <w:bCs/>
              </w:rPr>
            </w:pPr>
            <w:r w:rsidRPr="00A918FD">
              <w:rPr>
                <w:rFonts w:ascii="Arial Narrow" w:hAnsi="Arial Narrow"/>
                <w:b/>
                <w:bCs/>
                <w:sz w:val="18"/>
                <w:szCs w:val="18"/>
              </w:rPr>
              <w:t>DEFINITION DES PRIX ET PRIX HORS TAXES EN EUROS EXPRIMES EN TOUTES LETTRES</w:t>
            </w:r>
          </w:p>
        </w:tc>
        <w:tc>
          <w:tcPr>
            <w:tcW w:w="723" w:type="pct"/>
            <w:tcBorders>
              <w:top w:val="single" w:sz="4" w:space="0" w:color="auto"/>
              <w:left w:val="nil"/>
              <w:bottom w:val="single" w:sz="4" w:space="0" w:color="auto"/>
              <w:right w:val="single" w:sz="4" w:space="0" w:color="auto"/>
            </w:tcBorders>
            <w:shd w:val="clear" w:color="auto" w:fill="auto"/>
            <w:vAlign w:val="center"/>
            <w:hideMark/>
          </w:tcPr>
          <w:p w14:paraId="62D8B329" w14:textId="77777777" w:rsidR="00A918FD" w:rsidRPr="00A918FD" w:rsidRDefault="00A918FD" w:rsidP="00BA4BAA">
            <w:r w:rsidRPr="00A918FD">
              <w:rPr>
                <w:rFonts w:ascii="Arial Narrow" w:hAnsi="Arial Narrow"/>
                <w:sz w:val="18"/>
                <w:szCs w:val="18"/>
              </w:rPr>
              <w:t>Prix unitaire € HT en chiffres à 2 décimales</w:t>
            </w:r>
          </w:p>
        </w:tc>
      </w:tr>
      <w:tr w:rsidR="00A918FD" w:rsidRPr="00AB7BEC" w14:paraId="25E4DE5F" w14:textId="77777777" w:rsidTr="00A918FD">
        <w:trPr>
          <w:trHeight w:val="288"/>
        </w:trPr>
        <w:tc>
          <w:tcPr>
            <w:tcW w:w="4277" w:type="pct"/>
            <w:gridSpan w:val="2"/>
            <w:tcBorders>
              <w:top w:val="single" w:sz="4" w:space="0" w:color="auto"/>
              <w:left w:val="single" w:sz="4" w:space="0" w:color="auto"/>
              <w:bottom w:val="nil"/>
              <w:right w:val="nil"/>
            </w:tcBorders>
            <w:shd w:val="clear" w:color="000000" w:fill="FFFFFF"/>
            <w:noWrap/>
            <w:vAlign w:val="center"/>
            <w:hideMark/>
          </w:tcPr>
          <w:p w14:paraId="4F1372AA" w14:textId="77777777" w:rsidR="00A918FD" w:rsidRPr="00AB7BEC" w:rsidRDefault="00A918FD" w:rsidP="00A918FD">
            <w:pPr>
              <w:pStyle w:val="Titre2"/>
            </w:pPr>
            <w:bookmarkStart w:id="12" w:name="_Toc189047231"/>
            <w:r w:rsidRPr="00AB7BEC">
              <w:t>Panneau d'information</w:t>
            </w:r>
            <w:bookmarkEnd w:id="12"/>
          </w:p>
        </w:tc>
        <w:tc>
          <w:tcPr>
            <w:tcW w:w="723" w:type="pct"/>
            <w:tcBorders>
              <w:top w:val="single" w:sz="4" w:space="0" w:color="auto"/>
              <w:left w:val="single" w:sz="4" w:space="0" w:color="auto"/>
              <w:bottom w:val="nil"/>
              <w:right w:val="single" w:sz="4" w:space="0" w:color="auto"/>
            </w:tcBorders>
            <w:shd w:val="clear" w:color="auto" w:fill="auto"/>
            <w:noWrap/>
            <w:vAlign w:val="bottom"/>
            <w:hideMark/>
          </w:tcPr>
          <w:p w14:paraId="3822B0C9" w14:textId="77777777" w:rsidR="00A918FD" w:rsidRPr="00AB7BEC" w:rsidRDefault="00A918FD" w:rsidP="00AB7BEC">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A918FD" w:rsidRPr="00AB7BEC" w14:paraId="337126A6" w14:textId="77777777" w:rsidTr="00A918FD">
        <w:trPr>
          <w:trHeight w:val="3964"/>
        </w:trPr>
        <w:tc>
          <w:tcPr>
            <w:tcW w:w="4277" w:type="pct"/>
            <w:gridSpan w:val="2"/>
            <w:tcBorders>
              <w:top w:val="nil"/>
              <w:left w:val="single" w:sz="4" w:space="0" w:color="auto"/>
              <w:bottom w:val="nil"/>
              <w:right w:val="nil"/>
            </w:tcBorders>
            <w:shd w:val="clear" w:color="000000" w:fill="FFFFFF"/>
            <w:hideMark/>
          </w:tcPr>
          <w:p w14:paraId="7A4FB699" w14:textId="16E2EFAA" w:rsidR="00A918FD" w:rsidRPr="00A918FD" w:rsidRDefault="00A918FD" w:rsidP="00A918FD">
            <w:pPr>
              <w:pStyle w:val="Corpsdetexte"/>
            </w:pPr>
            <w:r w:rsidRPr="00A918FD">
              <w:t xml:space="preserve">Ce prix rémunère, forfaitairement, les frais de fourniture, mise en place, calage, réglage, entretien et maintenance pendant la durée des travaux de deux panneaux d’information du chantier. </w:t>
            </w:r>
          </w:p>
          <w:p w14:paraId="74AB1A2F" w14:textId="7ACE051A" w:rsidR="00A918FD" w:rsidRPr="00A918FD" w:rsidRDefault="00A918FD" w:rsidP="00A918FD">
            <w:pPr>
              <w:pStyle w:val="Corpsdetexte"/>
            </w:pPr>
            <w:r w:rsidRPr="00A918FD">
              <w:t>Les panneaux présenteront les dimensions suivantes : 4 m x 3 m.</w:t>
            </w:r>
          </w:p>
          <w:p w14:paraId="6318666C" w14:textId="77777777" w:rsidR="00A918FD" w:rsidRPr="00A918FD" w:rsidRDefault="00A918FD" w:rsidP="00A918FD">
            <w:pPr>
              <w:pStyle w:val="Corpsdetexte"/>
            </w:pPr>
            <w:r w:rsidRPr="00A918FD">
              <w:t>Ce prix comprend :</w:t>
            </w:r>
          </w:p>
          <w:p w14:paraId="3A1E260F" w14:textId="77777777" w:rsidR="00A918FD" w:rsidRPr="00A918FD" w:rsidRDefault="00A918FD" w:rsidP="00A918FD">
            <w:pPr>
              <w:pStyle w:val="Corpsdetexte"/>
            </w:pPr>
            <w:r w:rsidRPr="00A918FD">
              <w:t>▪ les frais d’élaboration des panneaux, selon la charte graphique transmise par le Maître d’œuvre,</w:t>
            </w:r>
          </w:p>
          <w:p w14:paraId="31A6EBB6" w14:textId="77777777" w:rsidR="00A918FD" w:rsidRPr="00A918FD" w:rsidRDefault="00A918FD" w:rsidP="00A918FD">
            <w:pPr>
              <w:pStyle w:val="Corpsdetexte"/>
            </w:pPr>
            <w:r w:rsidRPr="00A918FD">
              <w:t>▪ la fourniture, et la mise en place des panneaux en aluminium composite de 4 mm d’épaisseur,</w:t>
            </w:r>
          </w:p>
          <w:p w14:paraId="6BAD6BEC" w14:textId="77777777" w:rsidR="00A918FD" w:rsidRPr="00A918FD" w:rsidRDefault="00A918FD" w:rsidP="00A918FD">
            <w:pPr>
              <w:pStyle w:val="Corpsdetexte"/>
            </w:pPr>
            <w:r w:rsidRPr="00A918FD">
              <w:t>▪ la fourniture, mise en place, calage et réglage de lests en béton et ou fondations,</w:t>
            </w:r>
          </w:p>
          <w:p w14:paraId="77122F85" w14:textId="77777777" w:rsidR="00A918FD" w:rsidRPr="00A918FD" w:rsidRDefault="00A918FD" w:rsidP="00A918FD">
            <w:pPr>
              <w:pStyle w:val="Corpsdetexte"/>
            </w:pPr>
            <w:r w:rsidRPr="00A918FD">
              <w:t>▪ la fourniture, mise en place, réglage et calage de dispositifs de stabilité vis-à-vis du vent (jambes de force, raidisseurs etc…),</w:t>
            </w:r>
          </w:p>
          <w:p w14:paraId="0FB60C03" w14:textId="77777777" w:rsidR="00A918FD" w:rsidRPr="00A918FD" w:rsidRDefault="00A918FD" w:rsidP="00A918FD">
            <w:pPr>
              <w:pStyle w:val="Corpsdetexte"/>
            </w:pPr>
            <w:r w:rsidRPr="00A918FD">
              <w:t>▪ l’entretien et la maintenance des panneaux pendant la durée des travaux,</w:t>
            </w:r>
          </w:p>
          <w:p w14:paraId="55F78AF5" w14:textId="77777777" w:rsidR="00A918FD" w:rsidRPr="00A918FD" w:rsidRDefault="00A918FD" w:rsidP="00A918FD">
            <w:pPr>
              <w:pStyle w:val="Corpsdetexte"/>
            </w:pPr>
            <w:r w:rsidRPr="00A918FD">
              <w:t>▪ les frais de personnel,</w:t>
            </w:r>
          </w:p>
          <w:p w14:paraId="149AB7DE" w14:textId="77777777" w:rsidR="00A918FD" w:rsidRPr="00A918FD" w:rsidRDefault="00A918FD" w:rsidP="00A918FD">
            <w:pPr>
              <w:pStyle w:val="Corpsdetexte"/>
            </w:pPr>
            <w:r w:rsidRPr="00A918FD">
              <w:t>▪ la dépose et l'évacuation de tous les éléments à l'issue des travaux.</w:t>
            </w:r>
          </w:p>
          <w:p w14:paraId="0E8C717B" w14:textId="77777777" w:rsidR="00A918FD" w:rsidRPr="00A918FD" w:rsidRDefault="00A918FD" w:rsidP="00A918FD">
            <w:pPr>
              <w:pStyle w:val="Corpsdetexte"/>
            </w:pPr>
          </w:p>
          <w:p w14:paraId="3CEA2724" w14:textId="77777777" w:rsidR="00A918FD" w:rsidRPr="00A918FD" w:rsidRDefault="00A918FD" w:rsidP="00A918FD">
            <w:pPr>
              <w:pStyle w:val="Corpsdetexte"/>
            </w:pPr>
            <w:r w:rsidRPr="00A918FD">
              <w:t>La position de ces panneaux sera confirmée par le Maître d’œuvre.</w:t>
            </w:r>
          </w:p>
          <w:p w14:paraId="501BE4EA" w14:textId="7DEC7767" w:rsidR="00A918FD" w:rsidRPr="00AB7BEC" w:rsidRDefault="00A918FD" w:rsidP="00A918FD">
            <w:pPr>
              <w:pStyle w:val="Corpsdetexte"/>
            </w:pPr>
            <w:r w:rsidRPr="00A918FD">
              <w:t>L’application de ce prix sera soumise à l’autorisation écrite du Maître d’œuvre.</w:t>
            </w:r>
          </w:p>
        </w:tc>
        <w:tc>
          <w:tcPr>
            <w:tcW w:w="723" w:type="pct"/>
            <w:tcBorders>
              <w:top w:val="nil"/>
              <w:left w:val="single" w:sz="4" w:space="0" w:color="auto"/>
              <w:bottom w:val="nil"/>
              <w:right w:val="single" w:sz="4" w:space="0" w:color="auto"/>
            </w:tcBorders>
            <w:shd w:val="clear" w:color="000000" w:fill="FFFFFF"/>
            <w:noWrap/>
            <w:vAlign w:val="center"/>
            <w:hideMark/>
          </w:tcPr>
          <w:p w14:paraId="5929CB82"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2D292B17" w14:textId="77777777" w:rsidTr="00A918FD">
        <w:trPr>
          <w:trHeight w:val="288"/>
        </w:trPr>
        <w:tc>
          <w:tcPr>
            <w:tcW w:w="4277" w:type="pct"/>
            <w:gridSpan w:val="2"/>
            <w:tcBorders>
              <w:top w:val="nil"/>
              <w:left w:val="single" w:sz="4" w:space="0" w:color="auto"/>
              <w:bottom w:val="nil"/>
              <w:right w:val="single" w:sz="4" w:space="0" w:color="auto"/>
            </w:tcBorders>
            <w:shd w:val="clear" w:color="000000" w:fill="FFFFFF"/>
            <w:noWrap/>
            <w:vAlign w:val="center"/>
            <w:hideMark/>
          </w:tcPr>
          <w:p w14:paraId="5753701B" w14:textId="4CCF4729" w:rsidR="00A918FD" w:rsidRPr="00A918FD" w:rsidRDefault="00A918FD" w:rsidP="00A918FD">
            <w:pPr>
              <w:pStyle w:val="Corpsdetexte"/>
              <w:rPr>
                <w:b/>
                <w:bCs/>
              </w:rPr>
            </w:pPr>
            <w:r w:rsidRPr="00A918FD">
              <w:rPr>
                <w:b/>
                <w:bCs/>
              </w:rPr>
              <w:t>Le Forfait</w:t>
            </w:r>
            <w:r w:rsidR="004771C6">
              <w:rPr>
                <w:b/>
                <w:bCs/>
              </w:rPr>
              <w:t> :</w:t>
            </w:r>
          </w:p>
        </w:tc>
        <w:tc>
          <w:tcPr>
            <w:tcW w:w="723" w:type="pct"/>
            <w:tcBorders>
              <w:top w:val="nil"/>
              <w:left w:val="nil"/>
              <w:bottom w:val="nil"/>
              <w:right w:val="single" w:sz="4" w:space="0" w:color="auto"/>
            </w:tcBorders>
            <w:shd w:val="clear" w:color="auto" w:fill="auto"/>
            <w:noWrap/>
            <w:vAlign w:val="bottom"/>
            <w:hideMark/>
          </w:tcPr>
          <w:p w14:paraId="37009A38" w14:textId="77777777" w:rsidR="00A918FD" w:rsidRPr="00AB7BEC" w:rsidRDefault="00A918FD" w:rsidP="00AB7BEC">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A918FD" w:rsidRPr="00AB7BEC" w14:paraId="53FE58FA" w14:textId="77777777" w:rsidTr="00EC71DC">
        <w:trPr>
          <w:trHeight w:val="312"/>
        </w:trPr>
        <w:tc>
          <w:tcPr>
            <w:tcW w:w="4277" w:type="pct"/>
            <w:gridSpan w:val="2"/>
            <w:tcBorders>
              <w:top w:val="nil"/>
              <w:left w:val="single" w:sz="4" w:space="0" w:color="auto"/>
              <w:bottom w:val="single" w:sz="4" w:space="0" w:color="auto"/>
              <w:right w:val="single" w:sz="4" w:space="0" w:color="auto"/>
            </w:tcBorders>
            <w:shd w:val="clear" w:color="000000" w:fill="FFFFFF"/>
            <w:noWrap/>
            <w:hideMark/>
          </w:tcPr>
          <w:p w14:paraId="6DD7F21A" w14:textId="77777777" w:rsidR="00A918FD" w:rsidRDefault="00A918FD" w:rsidP="00A918FD">
            <w:pPr>
              <w:pStyle w:val="Corpsdetexte"/>
            </w:pPr>
            <w:r w:rsidRPr="00AB7BEC">
              <w:t>PRIX H.T. EN TOUTES LETTRES :</w:t>
            </w:r>
          </w:p>
          <w:p w14:paraId="471AF436" w14:textId="77777777" w:rsidR="00A918FD" w:rsidRPr="00AB7BEC" w:rsidRDefault="00A918FD" w:rsidP="00A918FD">
            <w:pPr>
              <w:pStyle w:val="Corpsdetexte"/>
            </w:pPr>
          </w:p>
        </w:tc>
        <w:tc>
          <w:tcPr>
            <w:tcW w:w="723" w:type="pct"/>
            <w:tcBorders>
              <w:top w:val="nil"/>
              <w:left w:val="nil"/>
              <w:bottom w:val="single" w:sz="4" w:space="0" w:color="auto"/>
              <w:right w:val="single" w:sz="4" w:space="0" w:color="auto"/>
            </w:tcBorders>
            <w:shd w:val="clear" w:color="auto" w:fill="auto"/>
            <w:noWrap/>
            <w:vAlign w:val="bottom"/>
            <w:hideMark/>
          </w:tcPr>
          <w:p w14:paraId="701796BA" w14:textId="77777777" w:rsidR="00A918FD" w:rsidRPr="00AB7BEC" w:rsidRDefault="00A918FD" w:rsidP="00AB7BEC">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A918FD" w:rsidRPr="00AB7BEC" w14:paraId="118FFFF0" w14:textId="77777777" w:rsidTr="00EC71DC">
        <w:trPr>
          <w:trHeight w:val="288"/>
        </w:trPr>
        <w:tc>
          <w:tcPr>
            <w:tcW w:w="4277" w:type="pct"/>
            <w:gridSpan w:val="2"/>
            <w:tcBorders>
              <w:top w:val="single" w:sz="4" w:space="0" w:color="auto"/>
              <w:left w:val="single" w:sz="4" w:space="0" w:color="auto"/>
              <w:bottom w:val="nil"/>
              <w:right w:val="nil"/>
            </w:tcBorders>
            <w:shd w:val="clear" w:color="000000" w:fill="FFFFFF"/>
            <w:noWrap/>
            <w:vAlign w:val="center"/>
            <w:hideMark/>
          </w:tcPr>
          <w:p w14:paraId="56E9C234" w14:textId="77777777" w:rsidR="00A918FD" w:rsidRPr="00AB7BEC" w:rsidRDefault="00A918FD" w:rsidP="00A918FD">
            <w:pPr>
              <w:pStyle w:val="Titre2"/>
            </w:pPr>
            <w:bookmarkStart w:id="13" w:name="_Toc189047232"/>
            <w:r w:rsidRPr="00AB7BEC">
              <w:t>Dossier des Ouvrages Exécutés (DOE)</w:t>
            </w:r>
            <w:bookmarkEnd w:id="13"/>
          </w:p>
        </w:tc>
        <w:tc>
          <w:tcPr>
            <w:tcW w:w="723" w:type="pct"/>
            <w:tcBorders>
              <w:top w:val="single" w:sz="4" w:space="0" w:color="auto"/>
              <w:left w:val="single" w:sz="4" w:space="0" w:color="auto"/>
              <w:bottom w:val="nil"/>
              <w:right w:val="single" w:sz="4" w:space="0" w:color="auto"/>
            </w:tcBorders>
            <w:shd w:val="clear" w:color="auto" w:fill="auto"/>
            <w:noWrap/>
            <w:vAlign w:val="bottom"/>
            <w:hideMark/>
          </w:tcPr>
          <w:p w14:paraId="60CC1D61" w14:textId="77777777" w:rsidR="00A918FD" w:rsidRPr="00AB7BEC" w:rsidRDefault="00A918FD" w:rsidP="00AB7BEC">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A918FD" w:rsidRPr="00AB7BEC" w14:paraId="27CF07D0" w14:textId="77777777" w:rsidTr="00A918FD">
        <w:trPr>
          <w:trHeight w:val="1104"/>
        </w:trPr>
        <w:tc>
          <w:tcPr>
            <w:tcW w:w="4277" w:type="pct"/>
            <w:gridSpan w:val="2"/>
            <w:tcBorders>
              <w:top w:val="nil"/>
              <w:left w:val="single" w:sz="4" w:space="0" w:color="auto"/>
              <w:bottom w:val="nil"/>
              <w:right w:val="nil"/>
            </w:tcBorders>
            <w:shd w:val="clear" w:color="000000" w:fill="FFFFFF"/>
          </w:tcPr>
          <w:p w14:paraId="3A86D00E" w14:textId="77777777" w:rsidR="00A918FD" w:rsidRDefault="00A918FD" w:rsidP="00A918FD">
            <w:pPr>
              <w:pStyle w:val="Corpsdetexte"/>
            </w:pPr>
            <w:r w:rsidRPr="00AB7BEC">
              <w:t>Ce prix rémunère, forfaitairement, l’établissement et la fourniture du Dossier des Ouvrages Exécutés (DOE) conformément aux stipulations du CCTP et CCAP.</w:t>
            </w:r>
          </w:p>
          <w:p w14:paraId="0EEF499B" w14:textId="79B61499" w:rsidR="00A918FD" w:rsidRPr="00AB7BEC" w:rsidRDefault="00A918FD" w:rsidP="00A918FD">
            <w:pPr>
              <w:pStyle w:val="Corpsdetexte"/>
            </w:pPr>
            <w:r w:rsidRPr="00AB7BEC">
              <w:br/>
              <w:t>Le montant du forfait est réglé une fois le dossier complet, validé par le MOE.</w:t>
            </w:r>
          </w:p>
        </w:tc>
        <w:tc>
          <w:tcPr>
            <w:tcW w:w="723" w:type="pct"/>
            <w:tcBorders>
              <w:top w:val="nil"/>
              <w:left w:val="single" w:sz="4" w:space="0" w:color="auto"/>
              <w:bottom w:val="nil"/>
              <w:right w:val="single" w:sz="4" w:space="0" w:color="auto"/>
            </w:tcBorders>
            <w:shd w:val="clear" w:color="000000" w:fill="FFFFFF"/>
            <w:noWrap/>
            <w:vAlign w:val="center"/>
            <w:hideMark/>
          </w:tcPr>
          <w:p w14:paraId="0CE77DBA" w14:textId="77777777" w:rsidR="00A918FD" w:rsidRPr="00AB7BEC" w:rsidRDefault="00A918FD" w:rsidP="00A918FD">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210C15F9" w14:textId="77777777" w:rsidTr="00A918FD">
        <w:trPr>
          <w:trHeight w:val="288"/>
        </w:trPr>
        <w:tc>
          <w:tcPr>
            <w:tcW w:w="4277" w:type="pct"/>
            <w:gridSpan w:val="2"/>
            <w:tcBorders>
              <w:top w:val="nil"/>
              <w:left w:val="single" w:sz="4" w:space="0" w:color="auto"/>
              <w:bottom w:val="nil"/>
              <w:right w:val="single" w:sz="4" w:space="0" w:color="auto"/>
            </w:tcBorders>
            <w:shd w:val="clear" w:color="000000" w:fill="FFFFFF"/>
            <w:noWrap/>
            <w:vAlign w:val="center"/>
          </w:tcPr>
          <w:p w14:paraId="39C93DAB" w14:textId="45A0D03D" w:rsidR="00A918FD" w:rsidRPr="00A918FD" w:rsidRDefault="00A918FD" w:rsidP="00A918FD">
            <w:pPr>
              <w:pStyle w:val="Corpsdetexte"/>
              <w:rPr>
                <w:b/>
                <w:bCs/>
              </w:rPr>
            </w:pPr>
            <w:r w:rsidRPr="00A918FD">
              <w:rPr>
                <w:b/>
                <w:bCs/>
              </w:rPr>
              <w:t>Le Forfait</w:t>
            </w:r>
            <w:r w:rsidR="004771C6">
              <w:rPr>
                <w:b/>
                <w:bCs/>
              </w:rPr>
              <w:t> :</w:t>
            </w:r>
          </w:p>
        </w:tc>
        <w:tc>
          <w:tcPr>
            <w:tcW w:w="723" w:type="pct"/>
            <w:tcBorders>
              <w:top w:val="nil"/>
              <w:left w:val="nil"/>
              <w:bottom w:val="nil"/>
              <w:right w:val="single" w:sz="4" w:space="0" w:color="auto"/>
            </w:tcBorders>
            <w:shd w:val="clear" w:color="auto" w:fill="auto"/>
            <w:noWrap/>
            <w:vAlign w:val="bottom"/>
            <w:hideMark/>
          </w:tcPr>
          <w:p w14:paraId="784F9B77" w14:textId="77777777" w:rsidR="00A918FD" w:rsidRPr="00AB7BEC" w:rsidRDefault="00A918FD" w:rsidP="00A918FD">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A918FD" w:rsidRPr="00AB7BEC" w14:paraId="329CF896" w14:textId="77777777" w:rsidTr="00A918FD">
        <w:trPr>
          <w:trHeight w:val="348"/>
        </w:trPr>
        <w:tc>
          <w:tcPr>
            <w:tcW w:w="4277" w:type="pct"/>
            <w:gridSpan w:val="2"/>
            <w:tcBorders>
              <w:top w:val="nil"/>
              <w:left w:val="single" w:sz="4" w:space="0" w:color="auto"/>
              <w:bottom w:val="single" w:sz="8" w:space="0" w:color="auto"/>
              <w:right w:val="single" w:sz="4" w:space="0" w:color="auto"/>
            </w:tcBorders>
            <w:shd w:val="clear" w:color="000000" w:fill="FFFFFF"/>
            <w:noWrap/>
          </w:tcPr>
          <w:p w14:paraId="760405DE" w14:textId="5D8F7676" w:rsidR="00A918FD" w:rsidRPr="00AB7BEC" w:rsidRDefault="00A918FD" w:rsidP="00A918FD">
            <w:pPr>
              <w:pStyle w:val="Corpsdetexte"/>
            </w:pPr>
            <w:r w:rsidRPr="00AB7BEC">
              <w:t>PRIX H.T. EN TOUTES LETTRES :</w:t>
            </w:r>
          </w:p>
        </w:tc>
        <w:tc>
          <w:tcPr>
            <w:tcW w:w="723" w:type="pct"/>
            <w:tcBorders>
              <w:top w:val="nil"/>
              <w:left w:val="nil"/>
              <w:bottom w:val="single" w:sz="8" w:space="0" w:color="auto"/>
              <w:right w:val="single" w:sz="4" w:space="0" w:color="auto"/>
            </w:tcBorders>
            <w:shd w:val="clear" w:color="auto" w:fill="auto"/>
            <w:noWrap/>
            <w:vAlign w:val="bottom"/>
            <w:hideMark/>
          </w:tcPr>
          <w:p w14:paraId="1362066B" w14:textId="77777777" w:rsidR="00A918FD" w:rsidRPr="00AB7BEC" w:rsidRDefault="00A918FD" w:rsidP="00A918FD">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A918FD" w:rsidRPr="00AB7BEC" w14:paraId="4FB94877" w14:textId="77777777" w:rsidTr="00A918FD">
        <w:trPr>
          <w:trHeight w:val="288"/>
        </w:trPr>
        <w:tc>
          <w:tcPr>
            <w:tcW w:w="4277" w:type="pct"/>
            <w:gridSpan w:val="2"/>
            <w:tcBorders>
              <w:top w:val="nil"/>
              <w:left w:val="single" w:sz="4" w:space="0" w:color="auto"/>
              <w:bottom w:val="nil"/>
              <w:right w:val="single" w:sz="4" w:space="0" w:color="auto"/>
            </w:tcBorders>
            <w:shd w:val="clear" w:color="000000" w:fill="FFFFFF"/>
            <w:noWrap/>
            <w:vAlign w:val="center"/>
            <w:hideMark/>
          </w:tcPr>
          <w:p w14:paraId="59B5D8FA" w14:textId="77777777" w:rsidR="00A918FD" w:rsidRPr="00AB7BEC" w:rsidRDefault="00A918FD" w:rsidP="00A918FD">
            <w:pPr>
              <w:pStyle w:val="Titre2"/>
            </w:pPr>
            <w:bookmarkStart w:id="14" w:name="_Toc189047233"/>
            <w:r w:rsidRPr="00AB7BEC">
              <w:t>Dossier d'Exploitation sous chantier</w:t>
            </w:r>
            <w:bookmarkEnd w:id="14"/>
          </w:p>
        </w:tc>
        <w:tc>
          <w:tcPr>
            <w:tcW w:w="723" w:type="pct"/>
            <w:tcBorders>
              <w:top w:val="nil"/>
              <w:left w:val="nil"/>
              <w:bottom w:val="nil"/>
              <w:right w:val="single" w:sz="4" w:space="0" w:color="auto"/>
            </w:tcBorders>
            <w:shd w:val="clear" w:color="auto" w:fill="auto"/>
            <w:noWrap/>
            <w:vAlign w:val="bottom"/>
            <w:hideMark/>
          </w:tcPr>
          <w:p w14:paraId="3051DDDE" w14:textId="77777777" w:rsidR="00A918FD" w:rsidRPr="00AB7BEC" w:rsidRDefault="00A918FD" w:rsidP="00AB7BEC">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A918FD" w:rsidRPr="00AB7BEC" w14:paraId="7D58CBFB" w14:textId="77777777" w:rsidTr="006030B6">
        <w:trPr>
          <w:trHeight w:val="5352"/>
        </w:trPr>
        <w:tc>
          <w:tcPr>
            <w:tcW w:w="4277" w:type="pct"/>
            <w:gridSpan w:val="2"/>
            <w:tcBorders>
              <w:top w:val="nil"/>
              <w:left w:val="single" w:sz="4" w:space="0" w:color="auto"/>
              <w:right w:val="single" w:sz="4" w:space="0" w:color="auto"/>
            </w:tcBorders>
            <w:shd w:val="clear" w:color="000000" w:fill="FFFFFF"/>
            <w:vAlign w:val="center"/>
            <w:hideMark/>
          </w:tcPr>
          <w:p w14:paraId="3123E241" w14:textId="77777777" w:rsidR="00A918FD" w:rsidRPr="00A918FD" w:rsidRDefault="00A918FD" w:rsidP="00A918FD">
            <w:pPr>
              <w:pStyle w:val="Corpsdetexte"/>
            </w:pPr>
            <w:r w:rsidRPr="00A918FD">
              <w:t>Ce prix rémunère, forfaitairement, l’établissement d’un dossier d’exploitation sous chantier conformément à la note technique du 14 avril 2016 relative à la coordination des chantiers sur le réseau routier national relative à l’exploitation sous chantier nécessaire à la réalisation de l'ensemble des travaux relevant du présent marché.</w:t>
            </w:r>
          </w:p>
          <w:p w14:paraId="48ABA4DD" w14:textId="77777777" w:rsidR="00A918FD" w:rsidRPr="00A918FD" w:rsidRDefault="00A918FD" w:rsidP="00A918FD">
            <w:pPr>
              <w:pStyle w:val="Corpsdetexte"/>
            </w:pPr>
            <w:r w:rsidRPr="00A918FD">
              <w:t>Ce comprend notamment :</w:t>
            </w:r>
          </w:p>
          <w:p w14:paraId="7BE09689" w14:textId="77777777" w:rsidR="00A918FD" w:rsidRPr="00A918FD" w:rsidRDefault="00A918FD" w:rsidP="00A918FD">
            <w:pPr>
              <w:pStyle w:val="Corpsdetexte"/>
            </w:pPr>
            <w:r w:rsidRPr="00A918FD">
              <w:t>▪ la réception et la prise de connaissance du dossier,</w:t>
            </w:r>
          </w:p>
          <w:p w14:paraId="71FC0751" w14:textId="77777777" w:rsidR="00A918FD" w:rsidRPr="00A918FD" w:rsidRDefault="00A918FD" w:rsidP="00A918FD">
            <w:pPr>
              <w:pStyle w:val="Corpsdetexte"/>
            </w:pPr>
            <w:r w:rsidRPr="00A918FD">
              <w:t>▪ l’élaboration du dossier d’exploitation : plan d’exploitation complet, plans de signalisation, plans de déviations, etc,</w:t>
            </w:r>
          </w:p>
          <w:p w14:paraId="6CB1B0E0" w14:textId="77777777" w:rsidR="00A918FD" w:rsidRPr="00A918FD" w:rsidRDefault="00A918FD" w:rsidP="00A918FD">
            <w:pPr>
              <w:pStyle w:val="Corpsdetexte"/>
            </w:pPr>
            <w:r w:rsidRPr="00A918FD">
              <w:t>▪ les démarches nécessaires à l’obtention des arrêtés,</w:t>
            </w:r>
          </w:p>
          <w:p w14:paraId="77DB645A" w14:textId="77777777" w:rsidR="00A918FD" w:rsidRPr="00A918FD" w:rsidRDefault="00A918FD" w:rsidP="00A918FD">
            <w:pPr>
              <w:pStyle w:val="Corpsdetexte"/>
            </w:pPr>
            <w:r w:rsidRPr="00A918FD">
              <w:t>▪ les mises au point nécessaires, y compris réunions et les reprises de dossier, avec les services gestionnaires des routes et le coordonnateur SPS jusqu’à l’approbation du dossier définitif,</w:t>
            </w:r>
          </w:p>
          <w:p w14:paraId="36A5CEF3" w14:textId="77777777" w:rsidR="00A918FD" w:rsidRPr="00A918FD" w:rsidRDefault="00A918FD" w:rsidP="00A918FD">
            <w:pPr>
              <w:pStyle w:val="Corpsdetexte"/>
            </w:pPr>
            <w:r w:rsidRPr="00A918FD">
              <w:t>▪ les démarches administratives nécessaires auprès des organismes concernés pour les modalités de déviation et / ou alternat,</w:t>
            </w:r>
          </w:p>
          <w:p w14:paraId="12011CAB" w14:textId="77777777" w:rsidR="00A918FD" w:rsidRPr="00A918FD" w:rsidRDefault="00A918FD" w:rsidP="00A918FD">
            <w:pPr>
              <w:pStyle w:val="Corpsdetexte"/>
            </w:pPr>
            <w:r w:rsidRPr="00A918FD">
              <w:t>▪ la prise en compte des formalismes de tous les exploitants,</w:t>
            </w:r>
          </w:p>
          <w:p w14:paraId="4FB57E2C" w14:textId="77777777" w:rsidR="00A918FD" w:rsidRPr="00A918FD" w:rsidRDefault="00A918FD" w:rsidP="00A918FD">
            <w:pPr>
              <w:pStyle w:val="Corpsdetexte"/>
            </w:pPr>
            <w:r w:rsidRPr="00A918FD">
              <w:t>▪ les modifications en cours d’opération, y compris pour les phases et sous-phases supplémentaires,</w:t>
            </w:r>
          </w:p>
          <w:p w14:paraId="00B644B7" w14:textId="77777777" w:rsidR="00A918FD" w:rsidRPr="00A918FD" w:rsidRDefault="00A918FD" w:rsidP="00A918FD">
            <w:pPr>
              <w:pStyle w:val="Corpsdetexte"/>
            </w:pPr>
            <w:r w:rsidRPr="00A918FD">
              <w:t>▪ les mises à jour du dossier selon les remarques du MOE et des exploitants, Ce dossier est soumis à l’avis et au visa du MOE et des exploitants.</w:t>
            </w:r>
          </w:p>
          <w:p w14:paraId="6B76D514" w14:textId="77777777" w:rsidR="00A918FD" w:rsidRPr="00A918FD" w:rsidRDefault="00A918FD" w:rsidP="00A918FD">
            <w:pPr>
              <w:pStyle w:val="Corpsdetexte"/>
            </w:pPr>
          </w:p>
          <w:p w14:paraId="48D94DBD" w14:textId="77777777" w:rsidR="00A918FD" w:rsidRPr="00A918FD" w:rsidRDefault="00A918FD" w:rsidP="00A918FD">
            <w:pPr>
              <w:pStyle w:val="Corpsdetexte"/>
            </w:pPr>
            <w:r w:rsidRPr="00A918FD">
              <w:t>Le montant du forfait est réglé en 2 fractions :</w:t>
            </w:r>
          </w:p>
          <w:p w14:paraId="53881936" w14:textId="77777777" w:rsidR="00A918FD" w:rsidRPr="00A918FD" w:rsidRDefault="00A918FD" w:rsidP="00A918FD">
            <w:pPr>
              <w:pStyle w:val="Corpsdetexte"/>
            </w:pPr>
            <w:r w:rsidRPr="00A918FD">
              <w:t>▪ 50 % une fois le dossier complet et validé par le MOE ainsi que les exploitants.</w:t>
            </w:r>
          </w:p>
          <w:p w14:paraId="056FF115" w14:textId="273C0662" w:rsidR="00A918FD" w:rsidRDefault="00A918FD" w:rsidP="00A918FD">
            <w:pPr>
              <w:pStyle w:val="Corpsdetexte"/>
            </w:pPr>
            <w:r w:rsidRPr="00A918FD">
              <w:t>▪ 50 % à l’avancement des travaux, dans la limite du délai contractuel défini au marché.</w:t>
            </w:r>
          </w:p>
          <w:p w14:paraId="2131D849" w14:textId="6B4AF537" w:rsidR="00A918FD" w:rsidRPr="00AB7BEC" w:rsidRDefault="00A918FD" w:rsidP="00A918FD">
            <w:pPr>
              <w:pStyle w:val="Corpsdetexte"/>
            </w:pPr>
          </w:p>
        </w:tc>
        <w:tc>
          <w:tcPr>
            <w:tcW w:w="723" w:type="pct"/>
            <w:tcBorders>
              <w:top w:val="nil"/>
              <w:left w:val="nil"/>
              <w:right w:val="single" w:sz="4" w:space="0" w:color="auto"/>
            </w:tcBorders>
            <w:shd w:val="clear" w:color="auto" w:fill="auto"/>
            <w:noWrap/>
            <w:vAlign w:val="bottom"/>
            <w:hideMark/>
          </w:tcPr>
          <w:p w14:paraId="10433519" w14:textId="77777777" w:rsidR="00A918FD" w:rsidRPr="00AB7BEC" w:rsidRDefault="00A918FD" w:rsidP="00AB7BEC">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A918FD" w:rsidRPr="00AB7BEC" w14:paraId="382FB1E3" w14:textId="77777777" w:rsidTr="00F154AD">
        <w:trPr>
          <w:trHeight w:val="552"/>
        </w:trPr>
        <w:tc>
          <w:tcPr>
            <w:tcW w:w="4277" w:type="pct"/>
            <w:gridSpan w:val="2"/>
            <w:tcBorders>
              <w:top w:val="nil"/>
              <w:left w:val="single" w:sz="4" w:space="0" w:color="auto"/>
              <w:bottom w:val="single" w:sz="4" w:space="0" w:color="auto"/>
              <w:right w:val="single" w:sz="4" w:space="0" w:color="auto"/>
            </w:tcBorders>
            <w:shd w:val="clear" w:color="000000" w:fill="FFFFFF"/>
            <w:vAlign w:val="center"/>
            <w:hideMark/>
          </w:tcPr>
          <w:p w14:paraId="49676864" w14:textId="292579DD" w:rsidR="00A918FD" w:rsidRPr="00A918FD" w:rsidRDefault="00A918FD" w:rsidP="00A918FD">
            <w:pPr>
              <w:pStyle w:val="Corpsdetexte"/>
              <w:rPr>
                <w:b/>
                <w:bCs/>
              </w:rPr>
            </w:pPr>
            <w:r w:rsidRPr="00A918FD">
              <w:rPr>
                <w:b/>
                <w:bCs/>
              </w:rPr>
              <w:t>Le Forfait</w:t>
            </w:r>
            <w:r w:rsidR="004771C6">
              <w:rPr>
                <w:b/>
                <w:bCs/>
              </w:rPr>
              <w:t> :</w:t>
            </w:r>
          </w:p>
          <w:p w14:paraId="6D65F381" w14:textId="1F1CAFED" w:rsidR="00A918FD" w:rsidRPr="00AB7BEC" w:rsidRDefault="00A918FD" w:rsidP="00A918FD">
            <w:pPr>
              <w:pStyle w:val="Corpsdetexte"/>
            </w:pPr>
            <w:r w:rsidRPr="00A918FD">
              <w:t xml:space="preserve">PRIX H.T EN TOUTES LETTRES  </w:t>
            </w:r>
          </w:p>
        </w:tc>
        <w:tc>
          <w:tcPr>
            <w:tcW w:w="723" w:type="pct"/>
            <w:tcBorders>
              <w:top w:val="nil"/>
              <w:left w:val="nil"/>
              <w:bottom w:val="single" w:sz="4" w:space="0" w:color="auto"/>
              <w:right w:val="single" w:sz="4" w:space="0" w:color="auto"/>
            </w:tcBorders>
            <w:shd w:val="clear" w:color="auto" w:fill="auto"/>
            <w:noWrap/>
            <w:vAlign w:val="bottom"/>
            <w:hideMark/>
          </w:tcPr>
          <w:p w14:paraId="7B3B977E" w14:textId="77777777" w:rsidR="00A918FD" w:rsidRPr="00AB7BEC" w:rsidRDefault="00A918FD" w:rsidP="00AB7BEC">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bl>
    <w:p w14:paraId="5F0D1581" w14:textId="385728E7" w:rsidR="00EC71DC" w:rsidRDefault="00EC71DC" w:rsidP="00EC71DC"/>
    <w:p w14:paraId="02C8E683" w14:textId="77777777" w:rsidR="00EC71DC" w:rsidRDefault="00EC71DC">
      <w:r>
        <w:br w:type="page"/>
      </w:r>
    </w:p>
    <w:tbl>
      <w:tblPr>
        <w:tblW w:w="5082" w:type="pct"/>
        <w:tblInd w:w="-10" w:type="dxa"/>
        <w:tblCellMar>
          <w:left w:w="70" w:type="dxa"/>
          <w:right w:w="70" w:type="dxa"/>
        </w:tblCellMar>
        <w:tblLook w:val="04A0" w:firstRow="1" w:lastRow="0" w:firstColumn="1" w:lastColumn="0" w:noHBand="0" w:noVBand="1"/>
      </w:tblPr>
      <w:tblGrid>
        <w:gridCol w:w="850"/>
        <w:gridCol w:w="8240"/>
        <w:gridCol w:w="1537"/>
      </w:tblGrid>
      <w:tr w:rsidR="00EC71DC" w:rsidRPr="00A918FD" w14:paraId="7F90DA76" w14:textId="77777777" w:rsidTr="004A2161">
        <w:trPr>
          <w:trHeight w:val="559"/>
        </w:trPr>
        <w:tc>
          <w:tcPr>
            <w:tcW w:w="4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9F1AAB" w14:textId="77777777" w:rsidR="00EC71DC" w:rsidRPr="00A918FD" w:rsidRDefault="00EC71DC" w:rsidP="004A2161">
            <w:pPr>
              <w:rPr>
                <w:rFonts w:ascii="Arial Narrow" w:hAnsi="Arial Narrow"/>
                <w:sz w:val="18"/>
                <w:szCs w:val="18"/>
              </w:rPr>
            </w:pPr>
            <w:r>
              <w:lastRenderedPageBreak/>
              <w:br w:type="page"/>
            </w:r>
            <w:r w:rsidRPr="00A918FD">
              <w:rPr>
                <w:rFonts w:ascii="Arial Narrow" w:hAnsi="Arial Narrow"/>
                <w:sz w:val="18"/>
                <w:szCs w:val="18"/>
              </w:rPr>
              <w:t>NUMERO</w:t>
            </w:r>
          </w:p>
        </w:tc>
        <w:tc>
          <w:tcPr>
            <w:tcW w:w="3877" w:type="pct"/>
            <w:tcBorders>
              <w:top w:val="single" w:sz="4" w:space="0" w:color="auto"/>
              <w:left w:val="nil"/>
              <w:bottom w:val="single" w:sz="4" w:space="0" w:color="auto"/>
              <w:right w:val="single" w:sz="4" w:space="0" w:color="auto"/>
            </w:tcBorders>
            <w:shd w:val="clear" w:color="auto" w:fill="auto"/>
            <w:noWrap/>
            <w:vAlign w:val="center"/>
            <w:hideMark/>
          </w:tcPr>
          <w:p w14:paraId="21CEFF72" w14:textId="77777777" w:rsidR="00EC71DC" w:rsidRPr="00A918FD" w:rsidRDefault="00EC71DC" w:rsidP="004A2161">
            <w:pPr>
              <w:jc w:val="center"/>
              <w:rPr>
                <w:b/>
                <w:bCs/>
              </w:rPr>
            </w:pPr>
            <w:r w:rsidRPr="00A918FD">
              <w:rPr>
                <w:rFonts w:ascii="Arial Narrow" w:hAnsi="Arial Narrow"/>
                <w:b/>
                <w:bCs/>
                <w:sz w:val="18"/>
                <w:szCs w:val="18"/>
              </w:rPr>
              <w:t>DEFINITION DES PRIX ET PRIX HORS TAXES EN EUROS EXPRIMES EN TOUTES LETTRES</w:t>
            </w:r>
          </w:p>
        </w:tc>
        <w:tc>
          <w:tcPr>
            <w:tcW w:w="723" w:type="pct"/>
            <w:tcBorders>
              <w:top w:val="single" w:sz="4" w:space="0" w:color="auto"/>
              <w:left w:val="nil"/>
              <w:bottom w:val="single" w:sz="4" w:space="0" w:color="auto"/>
              <w:right w:val="single" w:sz="4" w:space="0" w:color="auto"/>
            </w:tcBorders>
            <w:shd w:val="clear" w:color="auto" w:fill="auto"/>
            <w:vAlign w:val="center"/>
            <w:hideMark/>
          </w:tcPr>
          <w:p w14:paraId="1D2A6C7E" w14:textId="77777777" w:rsidR="00EC71DC" w:rsidRPr="00A918FD" w:rsidRDefault="00EC71DC" w:rsidP="004A2161">
            <w:r w:rsidRPr="00A918FD">
              <w:rPr>
                <w:rFonts w:ascii="Arial Narrow" w:hAnsi="Arial Narrow"/>
                <w:sz w:val="18"/>
                <w:szCs w:val="18"/>
              </w:rPr>
              <w:t>Prix unitaire € HT en chiffres à 2 décimales</w:t>
            </w:r>
          </w:p>
        </w:tc>
      </w:tr>
      <w:tr w:rsidR="00EC71DC" w:rsidRPr="00AB7BEC" w14:paraId="04E8BABD" w14:textId="77777777" w:rsidTr="004A2161">
        <w:trPr>
          <w:trHeight w:val="288"/>
        </w:trPr>
        <w:tc>
          <w:tcPr>
            <w:tcW w:w="4277" w:type="pct"/>
            <w:gridSpan w:val="2"/>
            <w:tcBorders>
              <w:top w:val="single" w:sz="4" w:space="0" w:color="auto"/>
              <w:left w:val="single" w:sz="4" w:space="0" w:color="auto"/>
              <w:bottom w:val="nil"/>
              <w:right w:val="nil"/>
            </w:tcBorders>
            <w:shd w:val="clear" w:color="000000" w:fill="FFFFFF"/>
            <w:noWrap/>
            <w:vAlign w:val="center"/>
            <w:hideMark/>
          </w:tcPr>
          <w:p w14:paraId="7319E603" w14:textId="134770A2" w:rsidR="00EC71DC" w:rsidRPr="00AB7BEC" w:rsidRDefault="00EC71DC" w:rsidP="004A2161">
            <w:pPr>
              <w:pStyle w:val="Titre2"/>
            </w:pPr>
            <w:bookmarkStart w:id="15" w:name="_Toc189047234"/>
            <w:r>
              <w:t>Mission G3 – Etude et suivi géotechnique d’exécution</w:t>
            </w:r>
            <w:bookmarkEnd w:id="15"/>
          </w:p>
        </w:tc>
        <w:tc>
          <w:tcPr>
            <w:tcW w:w="723" w:type="pct"/>
            <w:tcBorders>
              <w:top w:val="single" w:sz="4" w:space="0" w:color="auto"/>
              <w:left w:val="single" w:sz="4" w:space="0" w:color="auto"/>
              <w:bottom w:val="nil"/>
              <w:right w:val="single" w:sz="4" w:space="0" w:color="auto"/>
            </w:tcBorders>
            <w:shd w:val="clear" w:color="auto" w:fill="auto"/>
            <w:noWrap/>
            <w:vAlign w:val="bottom"/>
            <w:hideMark/>
          </w:tcPr>
          <w:p w14:paraId="4399F8C0" w14:textId="77777777" w:rsidR="00EC71DC" w:rsidRPr="00AB7BEC" w:rsidRDefault="00EC71DC" w:rsidP="004A2161">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EC71DC" w:rsidRPr="00AB7BEC" w14:paraId="400EE2DB" w14:textId="77777777" w:rsidTr="004A2161">
        <w:trPr>
          <w:trHeight w:val="3964"/>
        </w:trPr>
        <w:tc>
          <w:tcPr>
            <w:tcW w:w="4277" w:type="pct"/>
            <w:gridSpan w:val="2"/>
            <w:tcBorders>
              <w:top w:val="nil"/>
              <w:left w:val="single" w:sz="4" w:space="0" w:color="auto"/>
              <w:bottom w:val="nil"/>
              <w:right w:val="nil"/>
            </w:tcBorders>
            <w:shd w:val="clear" w:color="000000" w:fill="FFFFFF"/>
            <w:hideMark/>
          </w:tcPr>
          <w:p w14:paraId="5BE07E1A" w14:textId="27439A8A" w:rsidR="00EC71DC" w:rsidRDefault="00EC71DC" w:rsidP="00EC71DC">
            <w:pPr>
              <w:pStyle w:val="Corpsdetexte"/>
            </w:pPr>
            <w:r>
              <w:t>Ce prix rémunère au forfait, conformément aux pièces du marché, les frais d’études et de suivi géotechnique d’exécution des différents éléments constitutif de l’ouvrage suite aux études G2 PRO.</w:t>
            </w:r>
          </w:p>
          <w:p w14:paraId="579A657E" w14:textId="77777777" w:rsidR="00EC71DC" w:rsidRDefault="00EC71DC" w:rsidP="00EC71DC">
            <w:pPr>
              <w:pStyle w:val="Corpsdetexte"/>
            </w:pPr>
          </w:p>
          <w:p w14:paraId="4E5284FC" w14:textId="5EAAC026" w:rsidR="00EC71DC" w:rsidRDefault="00EC71DC" w:rsidP="00EC71DC">
            <w:pPr>
              <w:pStyle w:val="Corpsdetexte"/>
            </w:pPr>
            <w:r>
              <w:t>Le prix comprend :</w:t>
            </w:r>
          </w:p>
          <w:p w14:paraId="4EC493B5" w14:textId="77777777" w:rsidR="00EC71DC" w:rsidRDefault="00EC71DC" w:rsidP="00EC71DC">
            <w:pPr>
              <w:pStyle w:val="Corpsdetexte"/>
            </w:pPr>
            <w:r>
              <w:t>- les reconnaissances et essais géotechniques complémentaires,</w:t>
            </w:r>
          </w:p>
          <w:p w14:paraId="0FE49D38" w14:textId="74C108AD" w:rsidR="00EC71DC" w:rsidRDefault="00EC71DC" w:rsidP="00EC71DC">
            <w:pPr>
              <w:pStyle w:val="Corpsdetexte"/>
            </w:pPr>
            <w:r>
              <w:t>- la signalisation de chantier nécessaire pour la réalisation de ces reconnaissances et essais géotechniques complémentaires,</w:t>
            </w:r>
          </w:p>
          <w:p w14:paraId="507020D2" w14:textId="77777777" w:rsidR="00EC71DC" w:rsidRDefault="00EC71DC" w:rsidP="00EC71DC">
            <w:pPr>
              <w:pStyle w:val="Corpsdetexte"/>
            </w:pPr>
            <w:r>
              <w:t>- les études,</w:t>
            </w:r>
          </w:p>
          <w:p w14:paraId="78A7E9F5" w14:textId="77777777" w:rsidR="00EC71DC" w:rsidRDefault="00EC71DC" w:rsidP="00EC71DC">
            <w:pPr>
              <w:pStyle w:val="Corpsdetexte"/>
            </w:pPr>
            <w:r>
              <w:t>- le suivi de l’exécution des ouvrages géotechniques.</w:t>
            </w:r>
          </w:p>
          <w:p w14:paraId="5A732C53" w14:textId="77777777" w:rsidR="00EC71DC" w:rsidRDefault="00EC71DC" w:rsidP="00EC71DC">
            <w:pPr>
              <w:pStyle w:val="Corpsdetexte"/>
            </w:pPr>
          </w:p>
          <w:p w14:paraId="6717EFC6" w14:textId="053A482F" w:rsidR="00EC71DC" w:rsidRDefault="00EC71DC" w:rsidP="00EC71DC">
            <w:pPr>
              <w:pStyle w:val="Corpsdetexte"/>
            </w:pPr>
            <w:r>
              <w:t>Dans le cadre la mission G3, les points suivants devront être spécifiquement justifiés / détaillé / précisés :</w:t>
            </w:r>
          </w:p>
          <w:p w14:paraId="6F8FC2FA" w14:textId="77777777" w:rsidR="00EC71DC" w:rsidRDefault="00EC71DC" w:rsidP="00EE61D5">
            <w:pPr>
              <w:pStyle w:val="Corpsdetexte"/>
              <w:numPr>
                <w:ilvl w:val="0"/>
                <w:numId w:val="13"/>
              </w:numPr>
            </w:pPr>
            <w:r>
              <w:t>Essais de clous,</w:t>
            </w:r>
          </w:p>
          <w:p w14:paraId="7E3C6D92" w14:textId="77777777" w:rsidR="00EC71DC" w:rsidRDefault="00EC71DC" w:rsidP="00EC71DC">
            <w:pPr>
              <w:pStyle w:val="Corpsdetexte"/>
              <w:numPr>
                <w:ilvl w:val="0"/>
                <w:numId w:val="13"/>
              </w:numPr>
            </w:pPr>
            <w:r>
              <w:t>Dimensionnement géotechnique EXE des murs cloués,</w:t>
            </w:r>
          </w:p>
          <w:p w14:paraId="032CB4DF" w14:textId="77777777" w:rsidR="00EC71DC" w:rsidRDefault="00EC71DC" w:rsidP="006D70F8">
            <w:pPr>
              <w:pStyle w:val="Corpsdetexte"/>
              <w:numPr>
                <w:ilvl w:val="0"/>
                <w:numId w:val="13"/>
              </w:numPr>
            </w:pPr>
            <w:r>
              <w:t>Justification du bon dimensionnement des moyens matériels à mettre en œuvre en tenant compte de l’ensemble des contraintes du site (contexte géotechnique/hydrogéologique, gabarit sous ouvrage limité au niveau du mur de front…),</w:t>
            </w:r>
          </w:p>
          <w:p w14:paraId="790E9424" w14:textId="28F9284A" w:rsidR="00EC71DC" w:rsidRDefault="00EC71DC" w:rsidP="00EC71DC">
            <w:pPr>
              <w:pStyle w:val="Corpsdetexte"/>
              <w:numPr>
                <w:ilvl w:val="0"/>
                <w:numId w:val="13"/>
              </w:numPr>
            </w:pPr>
            <w:r>
              <w:t>Étude des phases et ouvrages provisoires de réalisation : terrassements, pistes et plateformes de travail, traficabilité, interaction avec les avoisinants sensibles (constructions avoisinantes, plateforme de la RN135, bretelle de sortie RN4, les réseaux enterrés…).</w:t>
            </w:r>
          </w:p>
          <w:p w14:paraId="4A18D0C6" w14:textId="77777777" w:rsidR="00EC71DC" w:rsidRDefault="00EC71DC" w:rsidP="00EC71DC">
            <w:pPr>
              <w:pStyle w:val="Corpsdetexte"/>
            </w:pPr>
          </w:p>
          <w:p w14:paraId="011A90FD" w14:textId="77777777" w:rsidR="00EC71DC" w:rsidRDefault="00EC71DC" w:rsidP="00EC71DC">
            <w:pPr>
              <w:pStyle w:val="Corpsdetexte"/>
              <w:rPr>
                <w:u w:val="single"/>
              </w:rPr>
            </w:pPr>
            <w:r w:rsidRPr="00EC71DC">
              <w:rPr>
                <w:u w:val="single"/>
              </w:rPr>
              <w:t>Il est réglé en trois fractions au prorata de l’avancement des sondages et remise de rapport pour chacune des cinq parties d’ouvrage listées :</w:t>
            </w:r>
          </w:p>
          <w:p w14:paraId="6E0AA729" w14:textId="77777777" w:rsidR="00EC71DC" w:rsidRPr="00EC71DC" w:rsidRDefault="00EC71DC" w:rsidP="00EC71DC">
            <w:pPr>
              <w:pStyle w:val="Corpsdetexte"/>
              <w:numPr>
                <w:ilvl w:val="0"/>
                <w:numId w:val="15"/>
              </w:numPr>
              <w:ind w:left="1216"/>
              <w:rPr>
                <w:u w:val="single"/>
              </w:rPr>
            </w:pPr>
            <w:r>
              <w:t>50 % après réalisation des sondages et essais ;</w:t>
            </w:r>
          </w:p>
          <w:p w14:paraId="53AFAB43" w14:textId="77777777" w:rsidR="00EC71DC" w:rsidRPr="00EC71DC" w:rsidRDefault="00EC71DC" w:rsidP="00EC71DC">
            <w:pPr>
              <w:pStyle w:val="Corpsdetexte"/>
              <w:numPr>
                <w:ilvl w:val="0"/>
                <w:numId w:val="15"/>
              </w:numPr>
              <w:ind w:left="1216"/>
              <w:rPr>
                <w:u w:val="single"/>
              </w:rPr>
            </w:pPr>
            <w:r>
              <w:t>30 % lors de la remise au maître d'oeuvre du rapport final ;</w:t>
            </w:r>
          </w:p>
          <w:p w14:paraId="62EFF14F" w14:textId="3F41A04E" w:rsidR="00EC71DC" w:rsidRPr="00EC71DC" w:rsidRDefault="00EC71DC" w:rsidP="00EC71DC">
            <w:pPr>
              <w:pStyle w:val="Corpsdetexte"/>
              <w:numPr>
                <w:ilvl w:val="0"/>
                <w:numId w:val="15"/>
              </w:numPr>
              <w:ind w:left="1216"/>
              <w:rPr>
                <w:u w:val="single"/>
              </w:rPr>
            </w:pPr>
            <w:r>
              <w:t>le solde à la fin des travaux.</w:t>
            </w:r>
          </w:p>
        </w:tc>
        <w:tc>
          <w:tcPr>
            <w:tcW w:w="723" w:type="pct"/>
            <w:tcBorders>
              <w:top w:val="nil"/>
              <w:left w:val="single" w:sz="4" w:space="0" w:color="auto"/>
              <w:bottom w:val="nil"/>
              <w:right w:val="single" w:sz="4" w:space="0" w:color="auto"/>
            </w:tcBorders>
            <w:shd w:val="clear" w:color="000000" w:fill="FFFFFF"/>
            <w:noWrap/>
            <w:vAlign w:val="center"/>
            <w:hideMark/>
          </w:tcPr>
          <w:p w14:paraId="2A0940FD" w14:textId="77777777" w:rsidR="00EC71DC" w:rsidRPr="00AB7BEC" w:rsidRDefault="00EC71DC" w:rsidP="004A2161">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EC71DC" w:rsidRPr="00AB7BEC" w14:paraId="40C8C556" w14:textId="77777777" w:rsidTr="004A2161">
        <w:trPr>
          <w:trHeight w:val="288"/>
        </w:trPr>
        <w:tc>
          <w:tcPr>
            <w:tcW w:w="4277" w:type="pct"/>
            <w:gridSpan w:val="2"/>
            <w:tcBorders>
              <w:top w:val="nil"/>
              <w:left w:val="single" w:sz="4" w:space="0" w:color="auto"/>
              <w:bottom w:val="nil"/>
              <w:right w:val="single" w:sz="4" w:space="0" w:color="auto"/>
            </w:tcBorders>
            <w:shd w:val="clear" w:color="000000" w:fill="FFFFFF"/>
            <w:noWrap/>
            <w:vAlign w:val="center"/>
            <w:hideMark/>
          </w:tcPr>
          <w:p w14:paraId="1FFD0455" w14:textId="77777777" w:rsidR="00EC71DC" w:rsidRDefault="00EC71DC" w:rsidP="004A2161">
            <w:pPr>
              <w:pStyle w:val="Corpsdetexte"/>
              <w:rPr>
                <w:b/>
                <w:bCs/>
              </w:rPr>
            </w:pPr>
          </w:p>
          <w:p w14:paraId="1621C733" w14:textId="539F43E8" w:rsidR="00EC71DC" w:rsidRPr="00A918FD" w:rsidRDefault="00EC71DC" w:rsidP="004A2161">
            <w:pPr>
              <w:pStyle w:val="Corpsdetexte"/>
              <w:rPr>
                <w:b/>
                <w:bCs/>
              </w:rPr>
            </w:pPr>
            <w:r w:rsidRPr="00A918FD">
              <w:rPr>
                <w:b/>
                <w:bCs/>
              </w:rPr>
              <w:t>Le Forfait</w:t>
            </w:r>
            <w:r>
              <w:rPr>
                <w:b/>
                <w:bCs/>
              </w:rPr>
              <w:t> :</w:t>
            </w:r>
          </w:p>
        </w:tc>
        <w:tc>
          <w:tcPr>
            <w:tcW w:w="723" w:type="pct"/>
            <w:tcBorders>
              <w:top w:val="nil"/>
              <w:left w:val="nil"/>
              <w:bottom w:val="nil"/>
              <w:right w:val="single" w:sz="4" w:space="0" w:color="auto"/>
            </w:tcBorders>
            <w:shd w:val="clear" w:color="auto" w:fill="auto"/>
            <w:noWrap/>
            <w:vAlign w:val="bottom"/>
            <w:hideMark/>
          </w:tcPr>
          <w:p w14:paraId="28E3A8A0" w14:textId="77777777" w:rsidR="00EC71DC" w:rsidRPr="00AB7BEC" w:rsidRDefault="00EC71DC" w:rsidP="004A2161">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EC71DC" w:rsidRPr="00AB7BEC" w14:paraId="257512C9" w14:textId="77777777" w:rsidTr="004A2161">
        <w:trPr>
          <w:trHeight w:val="312"/>
        </w:trPr>
        <w:tc>
          <w:tcPr>
            <w:tcW w:w="4277" w:type="pct"/>
            <w:gridSpan w:val="2"/>
            <w:tcBorders>
              <w:top w:val="nil"/>
              <w:left w:val="single" w:sz="4" w:space="0" w:color="auto"/>
              <w:bottom w:val="single" w:sz="4" w:space="0" w:color="auto"/>
              <w:right w:val="single" w:sz="4" w:space="0" w:color="auto"/>
            </w:tcBorders>
            <w:shd w:val="clear" w:color="000000" w:fill="FFFFFF"/>
            <w:noWrap/>
            <w:hideMark/>
          </w:tcPr>
          <w:p w14:paraId="71474B75" w14:textId="77777777" w:rsidR="00EC71DC" w:rsidRDefault="00EC71DC" w:rsidP="004A2161">
            <w:pPr>
              <w:pStyle w:val="Corpsdetexte"/>
            </w:pPr>
            <w:r w:rsidRPr="00AB7BEC">
              <w:t>PRIX H.T. EN TOUTES LETTRES :</w:t>
            </w:r>
          </w:p>
          <w:p w14:paraId="5726B1D3" w14:textId="77777777" w:rsidR="00EC71DC" w:rsidRPr="00AB7BEC" w:rsidRDefault="00EC71DC" w:rsidP="004A2161">
            <w:pPr>
              <w:pStyle w:val="Corpsdetexte"/>
            </w:pPr>
          </w:p>
        </w:tc>
        <w:tc>
          <w:tcPr>
            <w:tcW w:w="723" w:type="pct"/>
            <w:tcBorders>
              <w:top w:val="nil"/>
              <w:left w:val="nil"/>
              <w:bottom w:val="single" w:sz="4" w:space="0" w:color="auto"/>
              <w:right w:val="single" w:sz="4" w:space="0" w:color="auto"/>
            </w:tcBorders>
            <w:shd w:val="clear" w:color="auto" w:fill="auto"/>
            <w:noWrap/>
            <w:vAlign w:val="bottom"/>
            <w:hideMark/>
          </w:tcPr>
          <w:p w14:paraId="0280E245" w14:textId="77777777" w:rsidR="00EC71DC" w:rsidRPr="00AB7BEC" w:rsidRDefault="00EC71DC" w:rsidP="004A2161">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bl>
    <w:p w14:paraId="0A13E57A" w14:textId="77777777" w:rsidR="00EC71DC" w:rsidRDefault="00EC71DC" w:rsidP="00EC71DC"/>
    <w:p w14:paraId="49CD3218" w14:textId="77777777" w:rsidR="00EC71DC" w:rsidRDefault="00EC71DC">
      <w:pPr>
        <w:rPr>
          <w:rFonts w:ascii="Arial Narrow" w:eastAsia="Times New Roman" w:hAnsi="Arial Narrow" w:cs="Calibri"/>
          <w:color w:val="000000"/>
          <w:sz w:val="22"/>
          <w:lang w:eastAsia="fr-FR"/>
        </w:rPr>
      </w:pPr>
      <w:r>
        <w:br w:type="page"/>
      </w:r>
    </w:p>
    <w:p w14:paraId="7467F59C" w14:textId="77777777" w:rsidR="00A918FD" w:rsidRDefault="00A918FD" w:rsidP="00A918FD">
      <w:pPr>
        <w:pStyle w:val="Corpsdetexte"/>
      </w:pPr>
    </w:p>
    <w:tbl>
      <w:tblPr>
        <w:tblW w:w="5019" w:type="pct"/>
        <w:tblInd w:w="-10" w:type="dxa"/>
        <w:tblCellMar>
          <w:left w:w="70" w:type="dxa"/>
          <w:right w:w="70" w:type="dxa"/>
        </w:tblCellMar>
        <w:tblLook w:val="04A0" w:firstRow="1" w:lastRow="0" w:firstColumn="1" w:lastColumn="0" w:noHBand="0" w:noVBand="1"/>
      </w:tblPr>
      <w:tblGrid>
        <w:gridCol w:w="10"/>
        <w:gridCol w:w="840"/>
        <w:gridCol w:w="8229"/>
        <w:gridCol w:w="1417"/>
      </w:tblGrid>
      <w:tr w:rsidR="00821770" w:rsidRPr="00A918FD" w14:paraId="300EA310" w14:textId="77777777" w:rsidTr="00821770">
        <w:trPr>
          <w:trHeight w:val="559"/>
        </w:trPr>
        <w:tc>
          <w:tcPr>
            <w:tcW w:w="40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20A317" w14:textId="77777777" w:rsidR="00821770" w:rsidRPr="00A918FD" w:rsidRDefault="00821770" w:rsidP="00BA4BAA">
            <w:pPr>
              <w:rPr>
                <w:rFonts w:ascii="Arial Narrow" w:hAnsi="Arial Narrow"/>
                <w:sz w:val="18"/>
                <w:szCs w:val="18"/>
              </w:rPr>
            </w:pPr>
            <w:r>
              <w:br w:type="page"/>
            </w:r>
            <w:r w:rsidRPr="00A918FD">
              <w:rPr>
                <w:rFonts w:ascii="Arial Narrow" w:hAnsi="Arial Narrow"/>
                <w:sz w:val="18"/>
                <w:szCs w:val="18"/>
              </w:rPr>
              <w:t>NUMERO</w:t>
            </w:r>
          </w:p>
        </w:tc>
        <w:tc>
          <w:tcPr>
            <w:tcW w:w="3920" w:type="pct"/>
            <w:tcBorders>
              <w:top w:val="single" w:sz="4" w:space="0" w:color="auto"/>
              <w:left w:val="nil"/>
              <w:bottom w:val="single" w:sz="4" w:space="0" w:color="auto"/>
              <w:right w:val="single" w:sz="4" w:space="0" w:color="auto"/>
            </w:tcBorders>
            <w:shd w:val="clear" w:color="auto" w:fill="auto"/>
            <w:noWrap/>
            <w:vAlign w:val="center"/>
            <w:hideMark/>
          </w:tcPr>
          <w:p w14:paraId="321D76E8" w14:textId="77777777" w:rsidR="00821770" w:rsidRPr="00A918FD" w:rsidRDefault="00821770" w:rsidP="00BA4BAA">
            <w:pPr>
              <w:jc w:val="center"/>
              <w:rPr>
                <w:b/>
                <w:bCs/>
              </w:rPr>
            </w:pPr>
            <w:r w:rsidRPr="00A918FD">
              <w:rPr>
                <w:rFonts w:ascii="Arial Narrow" w:hAnsi="Arial Narrow"/>
                <w:b/>
                <w:bCs/>
                <w:sz w:val="18"/>
                <w:szCs w:val="18"/>
              </w:rPr>
              <w:t>DEFINITION DES PRIX ET PRIX HORS TAXES EN EUROS EXPRIMES EN TOUTES LETTRES</w:t>
            </w:r>
          </w:p>
        </w:tc>
        <w:tc>
          <w:tcPr>
            <w:tcW w:w="675" w:type="pct"/>
            <w:tcBorders>
              <w:top w:val="single" w:sz="4" w:space="0" w:color="auto"/>
              <w:left w:val="nil"/>
              <w:bottom w:val="single" w:sz="4" w:space="0" w:color="auto"/>
              <w:right w:val="single" w:sz="4" w:space="0" w:color="auto"/>
            </w:tcBorders>
            <w:shd w:val="clear" w:color="auto" w:fill="auto"/>
            <w:vAlign w:val="center"/>
            <w:hideMark/>
          </w:tcPr>
          <w:p w14:paraId="2F677C0C" w14:textId="77777777" w:rsidR="00821770" w:rsidRPr="00A918FD" w:rsidRDefault="00821770" w:rsidP="00BA4BAA">
            <w:r w:rsidRPr="00A918FD">
              <w:rPr>
                <w:rFonts w:ascii="Arial Narrow" w:hAnsi="Arial Narrow"/>
                <w:sz w:val="18"/>
                <w:szCs w:val="18"/>
              </w:rPr>
              <w:t>Prix unitaire € HT en chiffres à 2 décimales</w:t>
            </w:r>
          </w:p>
        </w:tc>
      </w:tr>
      <w:tr w:rsidR="00821770" w:rsidRPr="00821770" w14:paraId="024576D6" w14:textId="77777777" w:rsidTr="00821770">
        <w:trPr>
          <w:gridBefore w:val="1"/>
          <w:wBefore w:w="5" w:type="pct"/>
          <w:trHeight w:val="300"/>
        </w:trPr>
        <w:tc>
          <w:tcPr>
            <w:tcW w:w="4320" w:type="pct"/>
            <w:gridSpan w:val="2"/>
            <w:tcBorders>
              <w:top w:val="single" w:sz="4" w:space="0" w:color="auto"/>
              <w:left w:val="single" w:sz="4" w:space="0" w:color="auto"/>
              <w:bottom w:val="nil"/>
              <w:right w:val="single" w:sz="4" w:space="0" w:color="auto"/>
            </w:tcBorders>
            <w:shd w:val="clear" w:color="auto" w:fill="D9D9D9" w:themeFill="background1" w:themeFillShade="D9"/>
            <w:vAlign w:val="bottom"/>
          </w:tcPr>
          <w:p w14:paraId="238B27C6" w14:textId="1C5E074C" w:rsidR="00821770" w:rsidRPr="00821770" w:rsidRDefault="00821770" w:rsidP="00821770">
            <w:pPr>
              <w:pStyle w:val="Titre1"/>
            </w:pPr>
            <w:bookmarkStart w:id="16" w:name="_Toc189047235"/>
            <w:r w:rsidRPr="00821770">
              <w:t>DEMOLITION - TERRASSEMENT - VOIRIE</w:t>
            </w:r>
            <w:bookmarkEnd w:id="16"/>
          </w:p>
        </w:tc>
        <w:tc>
          <w:tcPr>
            <w:tcW w:w="675" w:type="pct"/>
            <w:tcBorders>
              <w:top w:val="single" w:sz="4" w:space="0" w:color="auto"/>
              <w:left w:val="single" w:sz="4" w:space="0" w:color="auto"/>
              <w:bottom w:val="nil"/>
              <w:right w:val="single" w:sz="4" w:space="0" w:color="auto"/>
            </w:tcBorders>
            <w:shd w:val="clear" w:color="auto" w:fill="D9D9D9" w:themeFill="background1" w:themeFillShade="D9"/>
          </w:tcPr>
          <w:p w14:paraId="2C819532" w14:textId="77777777" w:rsidR="00821770" w:rsidRPr="00821770" w:rsidRDefault="00821770" w:rsidP="00821770">
            <w:pPr>
              <w:spacing w:after="0" w:line="240" w:lineRule="auto"/>
              <w:rPr>
                <w:rFonts w:ascii="Arial Narrow" w:eastAsia="Times New Roman" w:hAnsi="Arial Narrow" w:cs="Calibri"/>
                <w:color w:val="000000"/>
                <w:sz w:val="22"/>
                <w:u w:val="single"/>
                <w:lang w:eastAsia="fr-FR"/>
              </w:rPr>
            </w:pPr>
          </w:p>
        </w:tc>
      </w:tr>
      <w:tr w:rsidR="00821770" w:rsidRPr="00821770" w14:paraId="005D44F0" w14:textId="2687ACCB" w:rsidTr="00821770">
        <w:trPr>
          <w:gridBefore w:val="1"/>
          <w:wBefore w:w="5" w:type="pct"/>
          <w:trHeight w:val="300"/>
        </w:trPr>
        <w:tc>
          <w:tcPr>
            <w:tcW w:w="4320" w:type="pct"/>
            <w:gridSpan w:val="2"/>
            <w:tcBorders>
              <w:top w:val="single" w:sz="4" w:space="0" w:color="auto"/>
              <w:left w:val="single" w:sz="4" w:space="0" w:color="auto"/>
              <w:bottom w:val="nil"/>
              <w:right w:val="single" w:sz="4" w:space="0" w:color="auto"/>
            </w:tcBorders>
            <w:shd w:val="clear" w:color="000000" w:fill="FFFFFF"/>
            <w:vAlign w:val="bottom"/>
            <w:hideMark/>
          </w:tcPr>
          <w:p w14:paraId="02D3547F" w14:textId="77777777" w:rsidR="00821770" w:rsidRPr="00821770" w:rsidRDefault="00821770" w:rsidP="00821770">
            <w:pPr>
              <w:pStyle w:val="Titre2"/>
            </w:pPr>
            <w:bookmarkStart w:id="17" w:name="_Toc189047236"/>
            <w:r w:rsidRPr="00821770">
              <w:t>Décapage terre végétale</w:t>
            </w:r>
            <w:bookmarkEnd w:id="17"/>
          </w:p>
        </w:tc>
        <w:tc>
          <w:tcPr>
            <w:tcW w:w="675" w:type="pct"/>
            <w:tcBorders>
              <w:top w:val="single" w:sz="4" w:space="0" w:color="auto"/>
              <w:left w:val="single" w:sz="4" w:space="0" w:color="auto"/>
              <w:bottom w:val="nil"/>
              <w:right w:val="single" w:sz="4" w:space="0" w:color="auto"/>
            </w:tcBorders>
            <w:shd w:val="clear" w:color="000000" w:fill="FFFFFF"/>
          </w:tcPr>
          <w:p w14:paraId="3DFC9EE5" w14:textId="77777777" w:rsidR="00821770" w:rsidRPr="00821770" w:rsidRDefault="00821770" w:rsidP="00821770">
            <w:pPr>
              <w:spacing w:after="0" w:line="240" w:lineRule="auto"/>
              <w:rPr>
                <w:rFonts w:ascii="Arial Narrow" w:eastAsia="Times New Roman" w:hAnsi="Arial Narrow" w:cs="Calibri"/>
                <w:color w:val="000000"/>
                <w:sz w:val="22"/>
                <w:u w:val="single"/>
                <w:lang w:eastAsia="fr-FR"/>
              </w:rPr>
            </w:pPr>
          </w:p>
        </w:tc>
      </w:tr>
      <w:tr w:rsidR="00821770" w:rsidRPr="00821770" w14:paraId="13ACDD62" w14:textId="1F68850B" w:rsidTr="00F36FFE">
        <w:trPr>
          <w:gridBefore w:val="1"/>
          <w:wBefore w:w="5" w:type="pct"/>
          <w:trHeight w:val="1380"/>
        </w:trPr>
        <w:tc>
          <w:tcPr>
            <w:tcW w:w="4320" w:type="pct"/>
            <w:gridSpan w:val="2"/>
            <w:tcBorders>
              <w:top w:val="nil"/>
              <w:left w:val="single" w:sz="4" w:space="0" w:color="auto"/>
              <w:bottom w:val="single" w:sz="4" w:space="0" w:color="auto"/>
              <w:right w:val="single" w:sz="4" w:space="0" w:color="auto"/>
            </w:tcBorders>
            <w:shd w:val="clear" w:color="000000" w:fill="FFFFFF"/>
            <w:vAlign w:val="center"/>
          </w:tcPr>
          <w:p w14:paraId="01C9A518" w14:textId="77777777" w:rsidR="00821770" w:rsidRDefault="00821770" w:rsidP="00821770">
            <w:pPr>
              <w:pStyle w:val="Corpsdetexte"/>
            </w:pPr>
            <w:r>
              <w:t>Ce prix rémunère au mètre carré de terrain, les opérations de décapage de la terre végétale présente sur l'emprise des terrassements.</w:t>
            </w:r>
          </w:p>
          <w:p w14:paraId="2FCF4DD4" w14:textId="77777777" w:rsidR="00821770" w:rsidRDefault="00821770" w:rsidP="00821770">
            <w:pPr>
              <w:pStyle w:val="Corpsdetexte"/>
            </w:pPr>
            <w:r>
              <w:t>Ce prix rémunère notamment :</w:t>
            </w:r>
          </w:p>
          <w:p w14:paraId="3EE99C21" w14:textId="77777777" w:rsidR="00821770" w:rsidRDefault="00821770" w:rsidP="00821770">
            <w:pPr>
              <w:pStyle w:val="Corpsdetexte"/>
            </w:pPr>
            <w:r>
              <w:t>▪ le décapage de la terre végétale sur toute l'emprise des terrassements sur une épaisseur de 20 cm</w:t>
            </w:r>
          </w:p>
          <w:p w14:paraId="23176DDD" w14:textId="77777777" w:rsidR="00821770" w:rsidRDefault="00821770" w:rsidP="00821770">
            <w:pPr>
              <w:pStyle w:val="Corpsdetexte"/>
            </w:pPr>
            <w:r>
              <w:t>▪ le chargement, le transport et la mise en dépôt provisoire ou définitif de cette terre végétale</w:t>
            </w:r>
          </w:p>
          <w:p w14:paraId="54DE82E3" w14:textId="77777777" w:rsidR="00821770" w:rsidRDefault="00821770" w:rsidP="00821770">
            <w:pPr>
              <w:pStyle w:val="Corpsdetexte"/>
            </w:pPr>
            <w:r>
              <w:t>La zone à décaper est définie en accord avec le maître d'œuvre.</w:t>
            </w:r>
          </w:p>
          <w:p w14:paraId="65FF4A94" w14:textId="77777777" w:rsidR="00821770" w:rsidRDefault="00821770" w:rsidP="00821770">
            <w:pPr>
              <w:pStyle w:val="Corpsdetexte"/>
            </w:pPr>
          </w:p>
          <w:p w14:paraId="775022DE" w14:textId="79709A9C" w:rsidR="00821770" w:rsidRPr="00821770" w:rsidRDefault="00821770" w:rsidP="00821770">
            <w:pPr>
              <w:pStyle w:val="Corpsdetexte"/>
              <w:rPr>
                <w:b/>
                <w:bCs/>
              </w:rPr>
            </w:pPr>
            <w:r w:rsidRPr="00821770">
              <w:rPr>
                <w:b/>
                <w:bCs/>
              </w:rPr>
              <w:t>Le mètre carré</w:t>
            </w:r>
            <w:r w:rsidR="004771C6">
              <w:rPr>
                <w:b/>
                <w:bCs/>
              </w:rPr>
              <w:t> :</w:t>
            </w:r>
          </w:p>
          <w:p w14:paraId="152A5288" w14:textId="585687C6" w:rsidR="00821770" w:rsidRPr="00821770" w:rsidRDefault="00821770" w:rsidP="00821770">
            <w:pPr>
              <w:pStyle w:val="Corpsdetexte"/>
            </w:pPr>
            <w:r>
              <w:t>PRIX H.T. EN TOUTES LETTRES :</w:t>
            </w:r>
          </w:p>
        </w:tc>
        <w:tc>
          <w:tcPr>
            <w:tcW w:w="675" w:type="pct"/>
            <w:tcBorders>
              <w:top w:val="nil"/>
              <w:left w:val="single" w:sz="4" w:space="0" w:color="auto"/>
              <w:bottom w:val="single" w:sz="4" w:space="0" w:color="auto"/>
              <w:right w:val="single" w:sz="4" w:space="0" w:color="auto"/>
            </w:tcBorders>
            <w:shd w:val="clear" w:color="000000" w:fill="FFFFFF"/>
          </w:tcPr>
          <w:p w14:paraId="07C4C646" w14:textId="77777777" w:rsidR="00821770" w:rsidRPr="00821770" w:rsidRDefault="00821770" w:rsidP="00821770">
            <w:pPr>
              <w:spacing w:after="0" w:line="240" w:lineRule="auto"/>
              <w:rPr>
                <w:rFonts w:ascii="Arial Narrow" w:eastAsia="Times New Roman" w:hAnsi="Arial Narrow" w:cs="Calibri"/>
                <w:sz w:val="22"/>
                <w:lang w:eastAsia="fr-FR"/>
              </w:rPr>
            </w:pPr>
          </w:p>
        </w:tc>
      </w:tr>
      <w:tr w:rsidR="00821770" w:rsidRPr="00821770" w14:paraId="15A94C53" w14:textId="7F12792E" w:rsidTr="00F36FFE">
        <w:trPr>
          <w:gridBefore w:val="1"/>
          <w:wBefore w:w="5" w:type="pct"/>
          <w:trHeight w:val="300"/>
        </w:trPr>
        <w:tc>
          <w:tcPr>
            <w:tcW w:w="4320"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5FB09DF9" w14:textId="77777777" w:rsidR="00821770" w:rsidRPr="00821770" w:rsidRDefault="00821770" w:rsidP="00821770">
            <w:pPr>
              <w:pStyle w:val="Titre2"/>
            </w:pPr>
            <w:bookmarkStart w:id="18" w:name="_Toc189047237"/>
            <w:r w:rsidRPr="00821770">
              <w:t>Découpe de revêtement de chaussée</w:t>
            </w:r>
            <w:bookmarkEnd w:id="18"/>
          </w:p>
        </w:tc>
        <w:tc>
          <w:tcPr>
            <w:tcW w:w="675" w:type="pct"/>
            <w:tcBorders>
              <w:top w:val="single" w:sz="4" w:space="0" w:color="auto"/>
              <w:left w:val="single" w:sz="4" w:space="0" w:color="auto"/>
              <w:bottom w:val="nil"/>
              <w:right w:val="single" w:sz="4" w:space="0" w:color="auto"/>
            </w:tcBorders>
            <w:shd w:val="clear" w:color="000000" w:fill="FFFFFF"/>
          </w:tcPr>
          <w:p w14:paraId="02BFE143" w14:textId="77777777" w:rsidR="00821770" w:rsidRPr="00821770" w:rsidRDefault="00821770" w:rsidP="00821770">
            <w:pPr>
              <w:spacing w:after="0" w:line="240" w:lineRule="auto"/>
              <w:rPr>
                <w:rFonts w:ascii="Arial Narrow" w:eastAsia="Times New Roman" w:hAnsi="Arial Narrow" w:cs="Calibri"/>
                <w:color w:val="000000"/>
                <w:sz w:val="22"/>
                <w:u w:val="single"/>
                <w:lang w:eastAsia="fr-FR"/>
              </w:rPr>
            </w:pPr>
          </w:p>
        </w:tc>
      </w:tr>
      <w:tr w:rsidR="00821770" w:rsidRPr="00821770" w14:paraId="641F1706" w14:textId="16316B15" w:rsidTr="00F36FFE">
        <w:trPr>
          <w:gridBefore w:val="1"/>
          <w:wBefore w:w="5" w:type="pct"/>
          <w:trHeight w:val="1104"/>
        </w:trPr>
        <w:tc>
          <w:tcPr>
            <w:tcW w:w="4320" w:type="pct"/>
            <w:gridSpan w:val="2"/>
            <w:tcBorders>
              <w:top w:val="nil"/>
              <w:left w:val="single" w:sz="4" w:space="0" w:color="auto"/>
              <w:bottom w:val="single" w:sz="4" w:space="0" w:color="auto"/>
              <w:right w:val="single" w:sz="4" w:space="0" w:color="auto"/>
            </w:tcBorders>
            <w:shd w:val="clear" w:color="000000" w:fill="FFFFFF"/>
            <w:hideMark/>
          </w:tcPr>
          <w:p w14:paraId="3C6E0D4B" w14:textId="68E6A35C" w:rsidR="00821770" w:rsidRPr="00821770" w:rsidRDefault="00821770" w:rsidP="00821770">
            <w:pPr>
              <w:pStyle w:val="Corpsdetexte"/>
            </w:pPr>
            <w:r w:rsidRPr="00821770">
              <w:t xml:space="preserve">Ce prix rémunère au mètre linéaire, le sciage rectiligne d'une couche de roulement. Ce prix s’applique pour une épaisseur maximale de matériaux enrobés de 15 centimètres. </w:t>
            </w:r>
          </w:p>
          <w:p w14:paraId="2E65C166" w14:textId="77777777" w:rsidR="00821770" w:rsidRDefault="00821770" w:rsidP="00821770">
            <w:pPr>
              <w:pStyle w:val="Corpsdetexte"/>
            </w:pPr>
            <w:r w:rsidRPr="00821770">
              <w:t>Les quantités sont évaluées par levés contradictoires entre le Titulaire et le MOE.</w:t>
            </w:r>
          </w:p>
          <w:p w14:paraId="52B9B0B9" w14:textId="77777777" w:rsidR="00821770" w:rsidRDefault="00821770" w:rsidP="00821770">
            <w:pPr>
              <w:pStyle w:val="Corpsdetexte"/>
            </w:pPr>
          </w:p>
          <w:p w14:paraId="56707BF7" w14:textId="379B3E24" w:rsidR="00821770" w:rsidRPr="00821770" w:rsidRDefault="00821770" w:rsidP="00821770">
            <w:pPr>
              <w:pStyle w:val="Corpsdetexte"/>
              <w:rPr>
                <w:b/>
                <w:bCs/>
              </w:rPr>
            </w:pPr>
            <w:r w:rsidRPr="00821770">
              <w:rPr>
                <w:b/>
                <w:bCs/>
              </w:rPr>
              <w:t>Le mètre linéaire</w:t>
            </w:r>
            <w:r w:rsidR="004771C6">
              <w:rPr>
                <w:b/>
                <w:bCs/>
              </w:rPr>
              <w:t> :</w:t>
            </w:r>
          </w:p>
          <w:p w14:paraId="1AE1D117" w14:textId="3450A05A" w:rsidR="00821770" w:rsidRPr="00821770" w:rsidRDefault="00821770" w:rsidP="00821770">
            <w:pPr>
              <w:pStyle w:val="Corpsdetexte"/>
            </w:pPr>
            <w:r>
              <w:t>PRIX H.T. EN TOUTES LETTRES :</w:t>
            </w:r>
          </w:p>
        </w:tc>
        <w:tc>
          <w:tcPr>
            <w:tcW w:w="675" w:type="pct"/>
            <w:tcBorders>
              <w:top w:val="nil"/>
              <w:left w:val="single" w:sz="4" w:space="0" w:color="auto"/>
              <w:bottom w:val="single" w:sz="4" w:space="0" w:color="auto"/>
              <w:right w:val="single" w:sz="4" w:space="0" w:color="auto"/>
            </w:tcBorders>
            <w:shd w:val="clear" w:color="000000" w:fill="FFFFFF"/>
          </w:tcPr>
          <w:p w14:paraId="00E5D0C3" w14:textId="77777777" w:rsidR="00821770" w:rsidRPr="00821770" w:rsidRDefault="00821770" w:rsidP="00821770">
            <w:pPr>
              <w:spacing w:after="0" w:line="240" w:lineRule="auto"/>
              <w:rPr>
                <w:rFonts w:ascii="Arial Narrow" w:eastAsia="Times New Roman" w:hAnsi="Arial Narrow" w:cs="Calibri"/>
                <w:sz w:val="22"/>
                <w:lang w:eastAsia="fr-FR"/>
              </w:rPr>
            </w:pPr>
          </w:p>
        </w:tc>
      </w:tr>
      <w:tr w:rsidR="00821770" w:rsidRPr="00821770" w14:paraId="235BF7B3" w14:textId="001A8AC9" w:rsidTr="00F36FFE">
        <w:trPr>
          <w:gridBefore w:val="1"/>
          <w:wBefore w:w="5" w:type="pct"/>
          <w:trHeight w:val="300"/>
        </w:trPr>
        <w:tc>
          <w:tcPr>
            <w:tcW w:w="4320"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181972F6" w14:textId="77777777" w:rsidR="00821770" w:rsidRPr="00821770" w:rsidRDefault="00821770" w:rsidP="00821770">
            <w:pPr>
              <w:pStyle w:val="Titre2"/>
            </w:pPr>
            <w:bookmarkStart w:id="19" w:name="_Toc189047238"/>
            <w:r w:rsidRPr="00821770">
              <w:t>Décaissement de chaussée</w:t>
            </w:r>
            <w:bookmarkEnd w:id="19"/>
          </w:p>
        </w:tc>
        <w:tc>
          <w:tcPr>
            <w:tcW w:w="675" w:type="pct"/>
            <w:tcBorders>
              <w:top w:val="single" w:sz="4" w:space="0" w:color="auto"/>
              <w:left w:val="single" w:sz="4" w:space="0" w:color="auto"/>
              <w:bottom w:val="nil"/>
              <w:right w:val="single" w:sz="4" w:space="0" w:color="auto"/>
            </w:tcBorders>
            <w:shd w:val="clear" w:color="000000" w:fill="FFFFFF"/>
          </w:tcPr>
          <w:p w14:paraId="154B0429" w14:textId="77777777" w:rsidR="00821770" w:rsidRPr="00821770" w:rsidRDefault="00821770" w:rsidP="00821770">
            <w:pPr>
              <w:spacing w:after="0" w:line="240" w:lineRule="auto"/>
              <w:rPr>
                <w:rFonts w:ascii="Arial Narrow" w:eastAsia="Times New Roman" w:hAnsi="Arial Narrow" w:cs="Calibri"/>
                <w:color w:val="000000"/>
                <w:sz w:val="22"/>
                <w:u w:val="single"/>
                <w:lang w:eastAsia="fr-FR"/>
              </w:rPr>
            </w:pPr>
          </w:p>
        </w:tc>
      </w:tr>
      <w:tr w:rsidR="00821770" w:rsidRPr="00821770" w14:paraId="48D8990F" w14:textId="79EB42C7" w:rsidTr="00F36FFE">
        <w:trPr>
          <w:gridBefore w:val="1"/>
          <w:wBefore w:w="5" w:type="pct"/>
          <w:trHeight w:val="4212"/>
        </w:trPr>
        <w:tc>
          <w:tcPr>
            <w:tcW w:w="4320" w:type="pct"/>
            <w:gridSpan w:val="2"/>
            <w:tcBorders>
              <w:top w:val="nil"/>
              <w:left w:val="single" w:sz="4" w:space="0" w:color="auto"/>
              <w:bottom w:val="single" w:sz="4" w:space="0" w:color="auto"/>
              <w:right w:val="single" w:sz="4" w:space="0" w:color="auto"/>
            </w:tcBorders>
            <w:shd w:val="clear" w:color="000000" w:fill="FFFFFF"/>
          </w:tcPr>
          <w:p w14:paraId="4E3B73D4" w14:textId="77777777" w:rsidR="00821770" w:rsidRPr="00821770" w:rsidRDefault="00821770" w:rsidP="00821770">
            <w:pPr>
              <w:pStyle w:val="Corpsdetexte"/>
            </w:pPr>
            <w:r w:rsidRPr="00821770">
              <w:t xml:space="preserve">Ce prix rémunère, au mètre cube, la démolition de chaussée sur et hors ouvrage. Il s’applique pour n’importe quelle nature de matériaux enrobés. </w:t>
            </w:r>
          </w:p>
          <w:p w14:paraId="59D763AE" w14:textId="77777777" w:rsidR="00821770" w:rsidRPr="00821770" w:rsidRDefault="00821770" w:rsidP="00821770">
            <w:pPr>
              <w:pStyle w:val="Corpsdetexte"/>
            </w:pPr>
            <w:r w:rsidRPr="00821770">
              <w:t xml:space="preserve">Ce prix comprend notamment : </w:t>
            </w:r>
          </w:p>
          <w:p w14:paraId="3717F7FB" w14:textId="77777777" w:rsidR="00821770" w:rsidRPr="00821770" w:rsidRDefault="00821770" w:rsidP="00821770">
            <w:pPr>
              <w:pStyle w:val="Corpsdetexte"/>
            </w:pPr>
            <w:r w:rsidRPr="00821770">
              <w:t xml:space="preserve">▪ le matériel nécessaire aux travaux de démolition (raboteuse, pelle mécanique, balayeuse, etc), </w:t>
            </w:r>
          </w:p>
          <w:p w14:paraId="2D9135FF" w14:textId="77777777" w:rsidR="00821770" w:rsidRPr="00821770" w:rsidRDefault="00821770" w:rsidP="00821770">
            <w:pPr>
              <w:pStyle w:val="Corpsdetexte"/>
            </w:pPr>
            <w:r w:rsidRPr="00821770">
              <w:t xml:space="preserve">▪ les précautions nécessaires pour la démolition de chaussée sur ouvrage, </w:t>
            </w:r>
          </w:p>
          <w:p w14:paraId="36D13B00" w14:textId="77777777" w:rsidR="00821770" w:rsidRPr="00821770" w:rsidRDefault="00821770" w:rsidP="00821770">
            <w:pPr>
              <w:pStyle w:val="Corpsdetexte"/>
            </w:pPr>
            <w:r w:rsidRPr="00821770">
              <w:t xml:space="preserve">▪ le balayage nécessaire, </w:t>
            </w:r>
          </w:p>
          <w:p w14:paraId="13D12DCB" w14:textId="77777777" w:rsidR="00821770" w:rsidRPr="00821770" w:rsidRDefault="00821770" w:rsidP="00821770">
            <w:pPr>
              <w:pStyle w:val="Corpsdetexte"/>
            </w:pPr>
            <w:r w:rsidRPr="00821770">
              <w:t xml:space="preserve">▪ le chargement et l’évacuation des produits de décapage conformément aux dispositions du SOGED, </w:t>
            </w:r>
          </w:p>
          <w:p w14:paraId="5AD68076" w14:textId="77777777" w:rsidR="00821770" w:rsidRPr="00821770" w:rsidRDefault="00821770" w:rsidP="00821770">
            <w:pPr>
              <w:pStyle w:val="Corpsdetexte"/>
            </w:pPr>
            <w:r w:rsidRPr="00821770">
              <w:t xml:space="preserve">▪ les levés nécessaires pour la détermination des épaisseurs, </w:t>
            </w:r>
          </w:p>
          <w:p w14:paraId="720B2626" w14:textId="77777777" w:rsidR="00821770" w:rsidRPr="00821770" w:rsidRDefault="00821770" w:rsidP="00821770">
            <w:pPr>
              <w:pStyle w:val="Corpsdetexte"/>
            </w:pPr>
            <w:r w:rsidRPr="00821770">
              <w:t xml:space="preserve">▪ les sujétions de phasage, y compris les éventuels amenés et repli, </w:t>
            </w:r>
          </w:p>
          <w:p w14:paraId="30C3869A" w14:textId="77777777" w:rsidR="00821770" w:rsidRPr="00821770" w:rsidRDefault="00821770" w:rsidP="00821770">
            <w:pPr>
              <w:pStyle w:val="Corpsdetexte"/>
            </w:pPr>
            <w:r w:rsidRPr="00821770">
              <w:t xml:space="preserve">▪ la création de sifflet de raccordement. </w:t>
            </w:r>
          </w:p>
          <w:p w14:paraId="580F9317" w14:textId="77777777" w:rsidR="00821770" w:rsidRPr="00821770" w:rsidRDefault="00821770" w:rsidP="00821770">
            <w:pPr>
              <w:pStyle w:val="Corpsdetexte"/>
            </w:pPr>
          </w:p>
          <w:p w14:paraId="688ACEB1" w14:textId="77777777" w:rsidR="00821770" w:rsidRPr="00821770" w:rsidRDefault="00821770" w:rsidP="00821770">
            <w:pPr>
              <w:pStyle w:val="Corpsdetexte"/>
            </w:pPr>
            <w:r w:rsidRPr="00821770">
              <w:t xml:space="preserve">Ce prix s’applique pour une épaisseur maximale de matériaux enrobés de 15 centimètres. Au-delà de cette épaisseur, la surface à prendre en compte sera déterminée de la façon suivante : </w:t>
            </w:r>
          </w:p>
          <w:p w14:paraId="30284760" w14:textId="77777777" w:rsidR="00821770" w:rsidRPr="00821770" w:rsidRDefault="00821770" w:rsidP="00821770">
            <w:pPr>
              <w:pStyle w:val="Corpsdetexte"/>
            </w:pPr>
            <w:r w:rsidRPr="00821770">
              <w:t xml:space="preserve">Volume démolie x épaisseur effective (cm) / 15 </w:t>
            </w:r>
          </w:p>
          <w:p w14:paraId="1446F702" w14:textId="6EF1E17B" w:rsidR="00821770" w:rsidRDefault="00821770" w:rsidP="00821770">
            <w:pPr>
              <w:pStyle w:val="Corpsdetexte"/>
            </w:pPr>
            <w:r w:rsidRPr="00821770">
              <w:t>Les quantités sont évaluées par levés contradictoires entre le Titulaire et le MOE</w:t>
            </w:r>
            <w:r>
              <w:t>.</w:t>
            </w:r>
          </w:p>
          <w:p w14:paraId="3506FB60" w14:textId="77777777" w:rsidR="00821770" w:rsidRPr="00821770" w:rsidRDefault="00821770" w:rsidP="00821770">
            <w:pPr>
              <w:pStyle w:val="Corpsdetexte"/>
            </w:pPr>
          </w:p>
          <w:p w14:paraId="017EC5FF" w14:textId="38CEE860" w:rsidR="00821770" w:rsidRPr="00821770" w:rsidRDefault="00821770" w:rsidP="00821770">
            <w:pPr>
              <w:pStyle w:val="Corpsdetexte"/>
              <w:rPr>
                <w:b/>
                <w:bCs/>
              </w:rPr>
            </w:pPr>
            <w:r w:rsidRPr="00821770">
              <w:rPr>
                <w:b/>
                <w:bCs/>
              </w:rPr>
              <w:t>Le mètre cube</w:t>
            </w:r>
            <w:r w:rsidR="004771C6">
              <w:rPr>
                <w:b/>
                <w:bCs/>
              </w:rPr>
              <w:t> :</w:t>
            </w:r>
          </w:p>
          <w:p w14:paraId="1A3A4793" w14:textId="777E78F0" w:rsidR="00821770" w:rsidRPr="00821770" w:rsidRDefault="00821770" w:rsidP="00821770">
            <w:pPr>
              <w:pStyle w:val="Corpsdetexte"/>
            </w:pPr>
            <w:r w:rsidRPr="00821770">
              <w:t>PRIX H.T. EN TOUTES LETTRES :</w:t>
            </w:r>
          </w:p>
        </w:tc>
        <w:tc>
          <w:tcPr>
            <w:tcW w:w="675" w:type="pct"/>
            <w:tcBorders>
              <w:top w:val="nil"/>
              <w:left w:val="single" w:sz="4" w:space="0" w:color="auto"/>
              <w:bottom w:val="single" w:sz="4" w:space="0" w:color="auto"/>
              <w:right w:val="single" w:sz="4" w:space="0" w:color="auto"/>
            </w:tcBorders>
            <w:shd w:val="clear" w:color="000000" w:fill="FFFFFF"/>
          </w:tcPr>
          <w:p w14:paraId="516DC91B" w14:textId="77777777" w:rsidR="00821770" w:rsidRPr="00821770" w:rsidRDefault="00821770" w:rsidP="00821770">
            <w:pPr>
              <w:spacing w:after="0" w:line="240" w:lineRule="auto"/>
              <w:rPr>
                <w:rFonts w:ascii="Arial Narrow" w:eastAsia="Times New Roman" w:hAnsi="Arial Narrow" w:cs="Calibri"/>
                <w:sz w:val="22"/>
                <w:lang w:eastAsia="fr-FR"/>
              </w:rPr>
            </w:pPr>
          </w:p>
        </w:tc>
      </w:tr>
      <w:tr w:rsidR="00821770" w:rsidRPr="00821770" w14:paraId="246412C3" w14:textId="3844180E" w:rsidTr="00F36FFE">
        <w:trPr>
          <w:gridBefore w:val="1"/>
          <w:wBefore w:w="5" w:type="pct"/>
          <w:trHeight w:val="288"/>
        </w:trPr>
        <w:tc>
          <w:tcPr>
            <w:tcW w:w="4320" w:type="pct"/>
            <w:gridSpan w:val="2"/>
            <w:tcBorders>
              <w:top w:val="single" w:sz="4" w:space="0" w:color="auto"/>
              <w:left w:val="single" w:sz="4" w:space="0" w:color="auto"/>
              <w:right w:val="single" w:sz="4" w:space="0" w:color="auto"/>
            </w:tcBorders>
            <w:shd w:val="clear" w:color="000000" w:fill="FFFFFF"/>
            <w:noWrap/>
            <w:vAlign w:val="center"/>
            <w:hideMark/>
          </w:tcPr>
          <w:p w14:paraId="56520A5A" w14:textId="77777777" w:rsidR="00821770" w:rsidRPr="00821770" w:rsidRDefault="00821770" w:rsidP="00821770">
            <w:pPr>
              <w:pStyle w:val="Titre2"/>
            </w:pPr>
            <w:bookmarkStart w:id="20" w:name="_Toc189047239"/>
            <w:r w:rsidRPr="00821770">
              <w:t>Terrassement et talutage y compris évacuation</w:t>
            </w:r>
            <w:bookmarkEnd w:id="20"/>
          </w:p>
        </w:tc>
        <w:tc>
          <w:tcPr>
            <w:tcW w:w="675" w:type="pct"/>
            <w:tcBorders>
              <w:top w:val="single" w:sz="4" w:space="0" w:color="auto"/>
              <w:left w:val="single" w:sz="4" w:space="0" w:color="auto"/>
              <w:right w:val="single" w:sz="4" w:space="0" w:color="auto"/>
            </w:tcBorders>
            <w:shd w:val="clear" w:color="000000" w:fill="FFFFFF"/>
          </w:tcPr>
          <w:p w14:paraId="275BADB3" w14:textId="77777777" w:rsidR="00821770" w:rsidRPr="00821770" w:rsidRDefault="00821770" w:rsidP="00821770">
            <w:pPr>
              <w:spacing w:after="0" w:line="240" w:lineRule="auto"/>
              <w:rPr>
                <w:rFonts w:ascii="Arial Narrow" w:eastAsia="Times New Roman" w:hAnsi="Arial Narrow" w:cs="Calibri"/>
                <w:color w:val="000000"/>
                <w:sz w:val="22"/>
                <w:u w:val="single"/>
                <w:lang w:eastAsia="fr-FR"/>
              </w:rPr>
            </w:pPr>
          </w:p>
        </w:tc>
      </w:tr>
      <w:tr w:rsidR="00821770" w:rsidRPr="00821770" w14:paraId="164B9B2D" w14:textId="032372FD" w:rsidTr="00554134">
        <w:trPr>
          <w:gridBefore w:val="1"/>
          <w:wBefore w:w="5" w:type="pct"/>
          <w:trHeight w:val="2388"/>
        </w:trPr>
        <w:tc>
          <w:tcPr>
            <w:tcW w:w="4320" w:type="pct"/>
            <w:gridSpan w:val="2"/>
            <w:tcBorders>
              <w:top w:val="nil"/>
              <w:left w:val="single" w:sz="4" w:space="0" w:color="auto"/>
              <w:bottom w:val="single" w:sz="4" w:space="0" w:color="auto"/>
              <w:right w:val="single" w:sz="4" w:space="0" w:color="auto"/>
            </w:tcBorders>
            <w:shd w:val="clear" w:color="000000" w:fill="FFFFFF"/>
          </w:tcPr>
          <w:p w14:paraId="19898B1C" w14:textId="5C3F2E36" w:rsidR="00821770" w:rsidRPr="00821770" w:rsidRDefault="00821770" w:rsidP="00821770">
            <w:pPr>
              <w:pStyle w:val="Corpsdetexte"/>
            </w:pPr>
            <w:r w:rsidRPr="00821770">
              <w:t>Ce prix rémunère au mètre cube les opérations de déblais de toute nature sur l’emprise des travaux (yc préparation du fond de fouille).</w:t>
            </w:r>
          </w:p>
          <w:p w14:paraId="4CAA8039" w14:textId="77777777" w:rsidR="00821770" w:rsidRPr="00821770" w:rsidRDefault="00821770" w:rsidP="00821770">
            <w:pPr>
              <w:pStyle w:val="Corpsdetexte"/>
            </w:pPr>
            <w:r w:rsidRPr="00821770">
              <w:t>Cela comprend notamment :</w:t>
            </w:r>
          </w:p>
          <w:p w14:paraId="4405D662" w14:textId="77777777" w:rsidR="00821770" w:rsidRPr="00821770" w:rsidRDefault="00821770" w:rsidP="00821770">
            <w:pPr>
              <w:pStyle w:val="Corpsdetexte"/>
            </w:pPr>
            <w:r w:rsidRPr="00821770">
              <w:t>▪ la réalisation de l’extraction des matériaux (yc de la partie du mur effondrée),</w:t>
            </w:r>
          </w:p>
          <w:p w14:paraId="2EFE58FA" w14:textId="77777777" w:rsidR="00821770" w:rsidRPr="00821770" w:rsidRDefault="00821770" w:rsidP="00821770">
            <w:pPr>
              <w:pStyle w:val="Corpsdetexte"/>
            </w:pPr>
            <w:r w:rsidRPr="00821770">
              <w:t xml:space="preserve">▪ le tri des matériau excavés, </w:t>
            </w:r>
          </w:p>
          <w:p w14:paraId="6EA82D75" w14:textId="685339CF" w:rsidR="00821770" w:rsidRPr="00821770" w:rsidRDefault="00821770" w:rsidP="00821770">
            <w:pPr>
              <w:pStyle w:val="Corpsdetexte"/>
            </w:pPr>
            <w:r w:rsidRPr="00821770">
              <w:t>▪ l'évacuation en décharge agréée par le Maitre d'Œuvre,</w:t>
            </w:r>
          </w:p>
          <w:p w14:paraId="44E4DC03" w14:textId="77777777" w:rsidR="00821770" w:rsidRPr="00821770" w:rsidRDefault="00821770" w:rsidP="00821770">
            <w:pPr>
              <w:pStyle w:val="Corpsdetexte"/>
            </w:pPr>
            <w:r w:rsidRPr="00821770">
              <w:t>▪ la réalisation des talutages nécessaires au maintien de la fouille,</w:t>
            </w:r>
          </w:p>
          <w:p w14:paraId="1AD93855" w14:textId="77777777" w:rsidR="00821770" w:rsidRPr="00821770" w:rsidRDefault="00821770" w:rsidP="00821770">
            <w:pPr>
              <w:pStyle w:val="Corpsdetexte"/>
            </w:pPr>
            <w:r w:rsidRPr="00821770">
              <w:t>▪la préparation du fond de fouille,</w:t>
            </w:r>
          </w:p>
          <w:p w14:paraId="1A52D52C" w14:textId="77777777" w:rsidR="00821770" w:rsidRDefault="00821770" w:rsidP="00821770">
            <w:pPr>
              <w:pStyle w:val="Corpsdetexte"/>
            </w:pPr>
            <w:r w:rsidRPr="00821770">
              <w:t>▪ toutes sujétions pour la réalisation de l’opération.</w:t>
            </w:r>
          </w:p>
          <w:p w14:paraId="79F5888C" w14:textId="77777777" w:rsidR="00821770" w:rsidRPr="00821770" w:rsidRDefault="00821770" w:rsidP="00821770">
            <w:pPr>
              <w:pStyle w:val="Corpsdetexte"/>
            </w:pPr>
          </w:p>
          <w:p w14:paraId="76C8A69D" w14:textId="1EDA8F9F" w:rsidR="00821770" w:rsidRPr="00821770" w:rsidRDefault="00821770" w:rsidP="00821770">
            <w:pPr>
              <w:pStyle w:val="Corpsdetexte"/>
              <w:rPr>
                <w:b/>
                <w:bCs/>
              </w:rPr>
            </w:pPr>
            <w:r w:rsidRPr="00821770">
              <w:rPr>
                <w:b/>
                <w:bCs/>
              </w:rPr>
              <w:t>Le mètre cube</w:t>
            </w:r>
            <w:r w:rsidR="004771C6">
              <w:rPr>
                <w:b/>
                <w:bCs/>
              </w:rPr>
              <w:t> :</w:t>
            </w:r>
          </w:p>
          <w:p w14:paraId="2E30842E" w14:textId="0AACC6A1" w:rsidR="00821770" w:rsidRPr="00821770" w:rsidRDefault="00821770" w:rsidP="00821770">
            <w:pPr>
              <w:pStyle w:val="Corpsdetexte"/>
            </w:pPr>
            <w:r w:rsidRPr="00821770">
              <w:t>PRIX H.T. EN TOUTES LETTRES :</w:t>
            </w:r>
          </w:p>
        </w:tc>
        <w:tc>
          <w:tcPr>
            <w:tcW w:w="675" w:type="pct"/>
            <w:tcBorders>
              <w:top w:val="nil"/>
              <w:left w:val="single" w:sz="4" w:space="0" w:color="auto"/>
              <w:bottom w:val="single" w:sz="4" w:space="0" w:color="auto"/>
              <w:right w:val="single" w:sz="4" w:space="0" w:color="auto"/>
            </w:tcBorders>
            <w:shd w:val="clear" w:color="000000" w:fill="FFFFFF"/>
          </w:tcPr>
          <w:p w14:paraId="01FF07EA" w14:textId="77777777" w:rsidR="00821770" w:rsidRPr="00821770" w:rsidRDefault="00821770" w:rsidP="00821770">
            <w:pPr>
              <w:spacing w:after="0" w:line="240" w:lineRule="auto"/>
              <w:rPr>
                <w:rFonts w:ascii="Arial Narrow" w:eastAsia="Times New Roman" w:hAnsi="Arial Narrow" w:cs="Calibri"/>
                <w:sz w:val="22"/>
                <w:lang w:eastAsia="fr-FR"/>
              </w:rPr>
            </w:pPr>
          </w:p>
        </w:tc>
      </w:tr>
    </w:tbl>
    <w:p w14:paraId="5D67CE3C" w14:textId="77777777" w:rsidR="00583854" w:rsidRDefault="00583854"/>
    <w:tbl>
      <w:tblPr>
        <w:tblW w:w="5019" w:type="pct"/>
        <w:tblInd w:w="-10" w:type="dxa"/>
        <w:tblCellMar>
          <w:left w:w="70" w:type="dxa"/>
          <w:right w:w="70" w:type="dxa"/>
        </w:tblCellMar>
        <w:tblLook w:val="04A0" w:firstRow="1" w:lastRow="0" w:firstColumn="1" w:lastColumn="0" w:noHBand="0" w:noVBand="1"/>
      </w:tblPr>
      <w:tblGrid>
        <w:gridCol w:w="10"/>
        <w:gridCol w:w="840"/>
        <w:gridCol w:w="8229"/>
        <w:gridCol w:w="1417"/>
      </w:tblGrid>
      <w:tr w:rsidR="00554134" w:rsidRPr="00A918FD" w14:paraId="53F9289C" w14:textId="77777777" w:rsidTr="00554134">
        <w:trPr>
          <w:trHeight w:val="559"/>
        </w:trPr>
        <w:tc>
          <w:tcPr>
            <w:tcW w:w="40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0F43F2" w14:textId="77777777" w:rsidR="00554134" w:rsidRPr="00A918FD" w:rsidRDefault="00554134" w:rsidP="0090759E">
            <w:pPr>
              <w:rPr>
                <w:rFonts w:ascii="Arial Narrow" w:hAnsi="Arial Narrow"/>
                <w:sz w:val="18"/>
                <w:szCs w:val="18"/>
              </w:rPr>
            </w:pPr>
            <w:r>
              <w:lastRenderedPageBreak/>
              <w:br w:type="page"/>
            </w:r>
            <w:r w:rsidRPr="00A918FD">
              <w:rPr>
                <w:rFonts w:ascii="Arial Narrow" w:hAnsi="Arial Narrow"/>
                <w:sz w:val="18"/>
                <w:szCs w:val="18"/>
              </w:rPr>
              <w:t>NUMERO</w:t>
            </w:r>
          </w:p>
        </w:tc>
        <w:tc>
          <w:tcPr>
            <w:tcW w:w="3920" w:type="pct"/>
            <w:tcBorders>
              <w:top w:val="single" w:sz="4" w:space="0" w:color="auto"/>
              <w:left w:val="nil"/>
              <w:bottom w:val="single" w:sz="4" w:space="0" w:color="auto"/>
              <w:right w:val="single" w:sz="4" w:space="0" w:color="auto"/>
            </w:tcBorders>
            <w:shd w:val="clear" w:color="auto" w:fill="auto"/>
            <w:noWrap/>
            <w:vAlign w:val="center"/>
            <w:hideMark/>
          </w:tcPr>
          <w:p w14:paraId="5DAE73ED" w14:textId="77777777" w:rsidR="00554134" w:rsidRPr="00A918FD" w:rsidRDefault="00554134" w:rsidP="0090759E">
            <w:pPr>
              <w:jc w:val="center"/>
              <w:rPr>
                <w:b/>
                <w:bCs/>
              </w:rPr>
            </w:pPr>
            <w:r w:rsidRPr="00A918FD">
              <w:rPr>
                <w:rFonts w:ascii="Arial Narrow" w:hAnsi="Arial Narrow"/>
                <w:b/>
                <w:bCs/>
                <w:sz w:val="18"/>
                <w:szCs w:val="18"/>
              </w:rPr>
              <w:t>DEFINITION DES PRIX ET PRIX HORS TAXES EN EUROS EXPRIMES EN TOUTES LETTRES</w:t>
            </w:r>
          </w:p>
        </w:tc>
        <w:tc>
          <w:tcPr>
            <w:tcW w:w="675" w:type="pct"/>
            <w:tcBorders>
              <w:top w:val="single" w:sz="4" w:space="0" w:color="auto"/>
              <w:left w:val="nil"/>
              <w:bottom w:val="single" w:sz="4" w:space="0" w:color="auto"/>
              <w:right w:val="single" w:sz="4" w:space="0" w:color="auto"/>
            </w:tcBorders>
            <w:shd w:val="clear" w:color="auto" w:fill="auto"/>
            <w:vAlign w:val="center"/>
            <w:hideMark/>
          </w:tcPr>
          <w:p w14:paraId="08A24336" w14:textId="77777777" w:rsidR="00554134" w:rsidRPr="00A918FD" w:rsidRDefault="00554134" w:rsidP="0090759E">
            <w:r w:rsidRPr="00A918FD">
              <w:rPr>
                <w:rFonts w:ascii="Arial Narrow" w:hAnsi="Arial Narrow"/>
                <w:sz w:val="18"/>
                <w:szCs w:val="18"/>
              </w:rPr>
              <w:t>Prix unitaire € HT en chiffres à 2 décimales</w:t>
            </w:r>
          </w:p>
        </w:tc>
      </w:tr>
      <w:tr w:rsidR="00821770" w:rsidRPr="00821770" w14:paraId="7B8D2806" w14:textId="1A9A8976" w:rsidTr="00554134">
        <w:trPr>
          <w:gridBefore w:val="1"/>
          <w:wBefore w:w="5" w:type="pct"/>
          <w:trHeight w:val="288"/>
        </w:trPr>
        <w:tc>
          <w:tcPr>
            <w:tcW w:w="4320" w:type="pct"/>
            <w:gridSpan w:val="2"/>
            <w:tcBorders>
              <w:top w:val="nil"/>
              <w:left w:val="single" w:sz="4" w:space="0" w:color="auto"/>
              <w:bottom w:val="nil"/>
              <w:right w:val="single" w:sz="4" w:space="0" w:color="auto"/>
            </w:tcBorders>
            <w:shd w:val="clear" w:color="000000" w:fill="FFFFFF"/>
            <w:noWrap/>
            <w:vAlign w:val="center"/>
            <w:hideMark/>
          </w:tcPr>
          <w:p w14:paraId="730AAC9E" w14:textId="77777777" w:rsidR="00821770" w:rsidRPr="00821770" w:rsidRDefault="00821770" w:rsidP="00821770">
            <w:pPr>
              <w:pStyle w:val="Titre2"/>
            </w:pPr>
            <w:bookmarkStart w:id="21" w:name="_Toc189047240"/>
            <w:r w:rsidRPr="00821770">
              <w:t>Dépose de la glissière de sécurité existante</w:t>
            </w:r>
            <w:bookmarkEnd w:id="21"/>
          </w:p>
        </w:tc>
        <w:tc>
          <w:tcPr>
            <w:tcW w:w="675" w:type="pct"/>
            <w:tcBorders>
              <w:top w:val="nil"/>
              <w:left w:val="single" w:sz="4" w:space="0" w:color="auto"/>
              <w:bottom w:val="nil"/>
              <w:right w:val="single" w:sz="4" w:space="0" w:color="auto"/>
            </w:tcBorders>
            <w:shd w:val="clear" w:color="000000" w:fill="FFFFFF"/>
          </w:tcPr>
          <w:p w14:paraId="35983BA6" w14:textId="77777777" w:rsidR="00821770" w:rsidRPr="00821770" w:rsidRDefault="00821770" w:rsidP="00821770">
            <w:pPr>
              <w:spacing w:after="0" w:line="240" w:lineRule="auto"/>
              <w:rPr>
                <w:rFonts w:ascii="Arial Narrow" w:eastAsia="Times New Roman" w:hAnsi="Arial Narrow" w:cs="Calibri"/>
                <w:color w:val="000000"/>
                <w:sz w:val="22"/>
                <w:u w:val="single"/>
                <w:lang w:eastAsia="fr-FR"/>
              </w:rPr>
            </w:pPr>
          </w:p>
        </w:tc>
      </w:tr>
      <w:tr w:rsidR="00821770" w:rsidRPr="00821770" w14:paraId="0F85F8E7" w14:textId="2C352998" w:rsidTr="00F36FFE">
        <w:trPr>
          <w:gridBefore w:val="1"/>
          <w:wBefore w:w="5" w:type="pct"/>
          <w:trHeight w:val="2364"/>
        </w:trPr>
        <w:tc>
          <w:tcPr>
            <w:tcW w:w="4320" w:type="pct"/>
            <w:gridSpan w:val="2"/>
            <w:tcBorders>
              <w:top w:val="nil"/>
              <w:left w:val="single" w:sz="4" w:space="0" w:color="auto"/>
              <w:bottom w:val="single" w:sz="4" w:space="0" w:color="auto"/>
              <w:right w:val="single" w:sz="4" w:space="0" w:color="auto"/>
            </w:tcBorders>
            <w:shd w:val="clear" w:color="000000" w:fill="FFFFFF"/>
          </w:tcPr>
          <w:p w14:paraId="1C93D248" w14:textId="261C0E50" w:rsidR="00821770" w:rsidRPr="00821770" w:rsidRDefault="00821770" w:rsidP="00821770">
            <w:pPr>
              <w:pStyle w:val="Corpsdetexte"/>
            </w:pPr>
            <w:r w:rsidRPr="00821770">
              <w:t>Ce prix rémunère au mètre linéaire, la dépose et l'évacuation en un lieu de décharge agréé par le maître d’œuvre de glissière de sécurité en place aux abords ou sur un ouvrage, quel que soit le type (GS2, GS4, GR2, GR4, GCU, GRC, GCUL...) et quel que soit leur support, en vue d'un remplacement total ou partiel.</w:t>
            </w:r>
          </w:p>
          <w:p w14:paraId="6DF6D9B0" w14:textId="77777777" w:rsidR="00821770" w:rsidRPr="00821770" w:rsidRDefault="00821770" w:rsidP="00821770">
            <w:pPr>
              <w:pStyle w:val="Corpsdetexte"/>
            </w:pPr>
            <w:r w:rsidRPr="00821770">
              <w:t>Il comprend notamment les sujétions liées :</w:t>
            </w:r>
          </w:p>
          <w:p w14:paraId="320A245B" w14:textId="77777777" w:rsidR="00821770" w:rsidRPr="00821770" w:rsidRDefault="00821770" w:rsidP="00821770">
            <w:pPr>
              <w:pStyle w:val="Corpsdetexte"/>
            </w:pPr>
            <w:r w:rsidRPr="00821770">
              <w:t>▪ à la préservation des dispositifs d'ancrage en cas d'une réutilisation de ceux-ci pour la mise en place d'un nouveau dispositif,</w:t>
            </w:r>
          </w:p>
          <w:p w14:paraId="4A2194CB" w14:textId="77777777" w:rsidR="00821770" w:rsidRPr="00821770" w:rsidRDefault="00821770" w:rsidP="00821770">
            <w:pPr>
              <w:pStyle w:val="Corpsdetexte"/>
            </w:pPr>
            <w:r w:rsidRPr="00821770">
              <w:t>▪ à la dépose de tous les supports, y compris tronçonnage si nécessaire,</w:t>
            </w:r>
          </w:p>
          <w:p w14:paraId="05561281" w14:textId="71CFAFAE" w:rsidR="00821770" w:rsidRDefault="00821770" w:rsidP="00821770">
            <w:pPr>
              <w:pStyle w:val="Corpsdetexte"/>
            </w:pPr>
            <w:r w:rsidRPr="00821770">
              <w:t>▪ aux dispositifs de protection nécessaires tant pour l'environnement que pour la protection des piétons et des usagers des voies aussi bien portées que franchies</w:t>
            </w:r>
            <w:r>
              <w:t>.</w:t>
            </w:r>
          </w:p>
          <w:p w14:paraId="317F7654" w14:textId="77777777" w:rsidR="00821770" w:rsidRPr="00821770" w:rsidRDefault="00821770" w:rsidP="00821770">
            <w:pPr>
              <w:pStyle w:val="Corpsdetexte"/>
              <w:ind w:left="0"/>
            </w:pPr>
          </w:p>
          <w:p w14:paraId="5210A1C6" w14:textId="6076F373" w:rsidR="00821770" w:rsidRPr="00821770" w:rsidRDefault="00821770" w:rsidP="00821770">
            <w:pPr>
              <w:pStyle w:val="Corpsdetexte"/>
              <w:rPr>
                <w:b/>
                <w:bCs/>
              </w:rPr>
            </w:pPr>
            <w:r w:rsidRPr="00821770">
              <w:rPr>
                <w:b/>
                <w:bCs/>
              </w:rPr>
              <w:t>Le mètre linéaire</w:t>
            </w:r>
            <w:r w:rsidR="004771C6">
              <w:rPr>
                <w:b/>
                <w:bCs/>
              </w:rPr>
              <w:t> :</w:t>
            </w:r>
          </w:p>
          <w:p w14:paraId="71456D7B" w14:textId="631B0AA2" w:rsidR="00821770" w:rsidRPr="00821770" w:rsidRDefault="00821770" w:rsidP="00821770">
            <w:pPr>
              <w:pStyle w:val="Corpsdetexte"/>
            </w:pPr>
            <w:r w:rsidRPr="00821770">
              <w:t>PRIX H.T. EN TOUTES LETTRES :</w:t>
            </w:r>
          </w:p>
        </w:tc>
        <w:tc>
          <w:tcPr>
            <w:tcW w:w="675" w:type="pct"/>
            <w:tcBorders>
              <w:top w:val="nil"/>
              <w:left w:val="single" w:sz="4" w:space="0" w:color="auto"/>
              <w:bottom w:val="single" w:sz="4" w:space="0" w:color="auto"/>
              <w:right w:val="single" w:sz="4" w:space="0" w:color="auto"/>
            </w:tcBorders>
            <w:shd w:val="clear" w:color="000000" w:fill="FFFFFF"/>
          </w:tcPr>
          <w:p w14:paraId="0E898157" w14:textId="77777777" w:rsidR="00821770" w:rsidRPr="00821770" w:rsidRDefault="00821770" w:rsidP="00821770">
            <w:pPr>
              <w:spacing w:after="0" w:line="240" w:lineRule="auto"/>
              <w:rPr>
                <w:rFonts w:ascii="Arial Narrow" w:eastAsia="Times New Roman" w:hAnsi="Arial Narrow" w:cs="Calibri"/>
                <w:color w:val="000000"/>
                <w:sz w:val="22"/>
                <w:lang w:eastAsia="fr-FR"/>
              </w:rPr>
            </w:pPr>
          </w:p>
        </w:tc>
      </w:tr>
      <w:tr w:rsidR="00821770" w:rsidRPr="00821770" w14:paraId="3371616E" w14:textId="6D2A7DBB" w:rsidTr="00F36FFE">
        <w:trPr>
          <w:gridBefore w:val="1"/>
          <w:wBefore w:w="5" w:type="pct"/>
          <w:trHeight w:val="372"/>
        </w:trPr>
        <w:tc>
          <w:tcPr>
            <w:tcW w:w="4320" w:type="pct"/>
            <w:gridSpan w:val="2"/>
            <w:tcBorders>
              <w:top w:val="single" w:sz="4" w:space="0" w:color="auto"/>
              <w:left w:val="single" w:sz="4" w:space="0" w:color="auto"/>
              <w:right w:val="single" w:sz="4" w:space="0" w:color="auto"/>
            </w:tcBorders>
            <w:shd w:val="clear" w:color="000000" w:fill="FFFFFF"/>
            <w:noWrap/>
            <w:vAlign w:val="center"/>
            <w:hideMark/>
          </w:tcPr>
          <w:p w14:paraId="2042883D" w14:textId="77777777" w:rsidR="00821770" w:rsidRPr="00821770" w:rsidRDefault="00821770" w:rsidP="00821770">
            <w:pPr>
              <w:pStyle w:val="Titre2"/>
            </w:pPr>
            <w:bookmarkStart w:id="22" w:name="_Toc189047241"/>
            <w:r w:rsidRPr="00821770">
              <w:t>Dépose des équipements et aménagements présents</w:t>
            </w:r>
            <w:bookmarkEnd w:id="22"/>
          </w:p>
        </w:tc>
        <w:tc>
          <w:tcPr>
            <w:tcW w:w="675" w:type="pct"/>
            <w:tcBorders>
              <w:top w:val="single" w:sz="4" w:space="0" w:color="auto"/>
              <w:left w:val="single" w:sz="4" w:space="0" w:color="auto"/>
              <w:right w:val="single" w:sz="4" w:space="0" w:color="auto"/>
            </w:tcBorders>
            <w:shd w:val="clear" w:color="000000" w:fill="FFFFFF"/>
          </w:tcPr>
          <w:p w14:paraId="12264FBE" w14:textId="77777777" w:rsidR="00821770" w:rsidRPr="00821770" w:rsidRDefault="00821770" w:rsidP="00821770">
            <w:pPr>
              <w:spacing w:after="0" w:line="240" w:lineRule="auto"/>
              <w:rPr>
                <w:rFonts w:ascii="Arial Narrow" w:eastAsia="Times New Roman" w:hAnsi="Arial Narrow" w:cs="Calibri"/>
                <w:color w:val="000000"/>
                <w:sz w:val="22"/>
                <w:u w:val="single"/>
                <w:lang w:eastAsia="fr-FR"/>
              </w:rPr>
            </w:pPr>
          </w:p>
        </w:tc>
      </w:tr>
      <w:tr w:rsidR="00821770" w:rsidRPr="00821770" w14:paraId="4564678B" w14:textId="62CDF993" w:rsidTr="00554134">
        <w:trPr>
          <w:gridBefore w:val="1"/>
          <w:wBefore w:w="5" w:type="pct"/>
          <w:trHeight w:val="1524"/>
        </w:trPr>
        <w:tc>
          <w:tcPr>
            <w:tcW w:w="4320" w:type="pct"/>
            <w:gridSpan w:val="2"/>
            <w:tcBorders>
              <w:top w:val="nil"/>
              <w:left w:val="single" w:sz="4" w:space="0" w:color="auto"/>
              <w:bottom w:val="single" w:sz="4" w:space="0" w:color="auto"/>
              <w:right w:val="single" w:sz="4" w:space="0" w:color="auto"/>
            </w:tcBorders>
            <w:shd w:val="clear" w:color="000000" w:fill="FFFFFF"/>
          </w:tcPr>
          <w:p w14:paraId="34169075" w14:textId="77777777" w:rsidR="00821770" w:rsidRPr="00821770" w:rsidRDefault="00821770" w:rsidP="00821770">
            <w:pPr>
              <w:pStyle w:val="Corpsdetexte"/>
            </w:pPr>
            <w:r w:rsidRPr="00821770">
              <w:t>Ce prix rémunère au forfait, les opérations en lien avec la dépose des équipements et aménagements déjà en place sur l'ouvrage. Il est notamment nécessaire de réaliser la dépose soignée de :</w:t>
            </w:r>
          </w:p>
          <w:p w14:paraId="60B09A37" w14:textId="77777777" w:rsidR="00821770" w:rsidRPr="00821770" w:rsidRDefault="00821770" w:rsidP="00821770">
            <w:pPr>
              <w:pStyle w:val="Corpsdetexte"/>
            </w:pPr>
            <w:r w:rsidRPr="00821770">
              <w:t>▪ des boudins d'enrobés présent sur la chaussée,</w:t>
            </w:r>
          </w:p>
          <w:p w14:paraId="72191548" w14:textId="77777777" w:rsidR="00821770" w:rsidRPr="00821770" w:rsidRDefault="00821770" w:rsidP="00821770">
            <w:pPr>
              <w:pStyle w:val="Corpsdetexte"/>
            </w:pPr>
            <w:r w:rsidRPr="00821770">
              <w:t>▪ de la géomembrane et des équipements associés (lest, béton, fixation, etc.)</w:t>
            </w:r>
          </w:p>
          <w:p w14:paraId="47525B2D" w14:textId="77777777" w:rsidR="00821770" w:rsidRDefault="00821770" w:rsidP="00821770">
            <w:pPr>
              <w:pStyle w:val="Corpsdetexte"/>
            </w:pPr>
            <w:r w:rsidRPr="00821770">
              <w:t>▪ la démolition de la mini-GBA présente sur site</w:t>
            </w:r>
          </w:p>
          <w:p w14:paraId="7DCABEFC" w14:textId="77777777" w:rsidR="00821770" w:rsidRPr="00821770" w:rsidRDefault="00821770" w:rsidP="00821770">
            <w:pPr>
              <w:pStyle w:val="Corpsdetexte"/>
            </w:pPr>
          </w:p>
          <w:p w14:paraId="3D80961A" w14:textId="4DB69AA2" w:rsidR="00821770" w:rsidRPr="00821770" w:rsidRDefault="00821770" w:rsidP="00821770">
            <w:pPr>
              <w:pStyle w:val="Corpsdetexte"/>
              <w:rPr>
                <w:b/>
                <w:bCs/>
              </w:rPr>
            </w:pPr>
            <w:r w:rsidRPr="00821770">
              <w:rPr>
                <w:b/>
                <w:bCs/>
              </w:rPr>
              <w:t xml:space="preserve">Le </w:t>
            </w:r>
            <w:r>
              <w:rPr>
                <w:b/>
                <w:bCs/>
              </w:rPr>
              <w:t>F</w:t>
            </w:r>
            <w:r w:rsidRPr="00821770">
              <w:rPr>
                <w:b/>
                <w:bCs/>
              </w:rPr>
              <w:t>orfait</w:t>
            </w:r>
            <w:r w:rsidR="004771C6">
              <w:rPr>
                <w:b/>
                <w:bCs/>
              </w:rPr>
              <w:t> :</w:t>
            </w:r>
          </w:p>
          <w:p w14:paraId="1FB38790" w14:textId="090B4B99" w:rsidR="00821770" w:rsidRPr="00821770" w:rsidRDefault="00821770" w:rsidP="00821770">
            <w:pPr>
              <w:pStyle w:val="Corpsdetexte"/>
            </w:pPr>
            <w:r w:rsidRPr="00821770">
              <w:t>PRIX H.T. EN TOUTES LETTRES :</w:t>
            </w:r>
          </w:p>
        </w:tc>
        <w:tc>
          <w:tcPr>
            <w:tcW w:w="675" w:type="pct"/>
            <w:tcBorders>
              <w:top w:val="nil"/>
              <w:left w:val="single" w:sz="4" w:space="0" w:color="auto"/>
              <w:bottom w:val="single" w:sz="4" w:space="0" w:color="auto"/>
              <w:right w:val="single" w:sz="4" w:space="0" w:color="auto"/>
            </w:tcBorders>
            <w:shd w:val="clear" w:color="000000" w:fill="FFFFFF"/>
          </w:tcPr>
          <w:p w14:paraId="12EC562B" w14:textId="77777777" w:rsidR="00821770" w:rsidRPr="00821770" w:rsidRDefault="00821770" w:rsidP="00821770">
            <w:pPr>
              <w:spacing w:after="0" w:line="240" w:lineRule="auto"/>
              <w:rPr>
                <w:rFonts w:ascii="Arial Narrow" w:eastAsia="Times New Roman" w:hAnsi="Arial Narrow" w:cs="Calibri"/>
                <w:color w:val="000000"/>
                <w:sz w:val="22"/>
                <w:lang w:eastAsia="fr-FR"/>
              </w:rPr>
            </w:pPr>
          </w:p>
        </w:tc>
      </w:tr>
    </w:tbl>
    <w:p w14:paraId="1ECAE31B" w14:textId="77777777" w:rsidR="00821770" w:rsidRDefault="00821770" w:rsidP="00A918FD">
      <w:pPr>
        <w:pStyle w:val="Corpsdetexte"/>
      </w:pPr>
    </w:p>
    <w:p w14:paraId="104D946A" w14:textId="44BED2E9" w:rsidR="00362883" w:rsidRDefault="00362883">
      <w:pPr>
        <w:rPr>
          <w:rFonts w:ascii="Arial Narrow" w:eastAsia="Times New Roman" w:hAnsi="Arial Narrow" w:cs="Calibri"/>
          <w:color w:val="000000"/>
          <w:sz w:val="22"/>
          <w:lang w:eastAsia="fr-FR"/>
        </w:rPr>
      </w:pPr>
      <w:r>
        <w:br w:type="page"/>
      </w:r>
    </w:p>
    <w:p w14:paraId="67AE015E" w14:textId="77777777" w:rsidR="00F721FD" w:rsidRDefault="00F721FD" w:rsidP="00A918FD">
      <w:pPr>
        <w:pStyle w:val="Corpsdetexte"/>
      </w:pPr>
    </w:p>
    <w:tbl>
      <w:tblPr>
        <w:tblW w:w="5006" w:type="pct"/>
        <w:tblInd w:w="-10" w:type="dxa"/>
        <w:tblCellMar>
          <w:left w:w="70" w:type="dxa"/>
          <w:right w:w="70" w:type="dxa"/>
        </w:tblCellMar>
        <w:tblLook w:val="04A0" w:firstRow="1" w:lastRow="0" w:firstColumn="1" w:lastColumn="0" w:noHBand="0" w:noVBand="1"/>
      </w:tblPr>
      <w:tblGrid>
        <w:gridCol w:w="10"/>
        <w:gridCol w:w="840"/>
        <w:gridCol w:w="8229"/>
        <w:gridCol w:w="1390"/>
      </w:tblGrid>
      <w:tr w:rsidR="00F721FD" w:rsidRPr="00A918FD" w14:paraId="16FF839E" w14:textId="77777777" w:rsidTr="003240C3">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B445D2" w14:textId="77777777" w:rsidR="00F721FD" w:rsidRPr="00A918FD" w:rsidRDefault="00F721FD" w:rsidP="00BA4BAA">
            <w:pPr>
              <w:rPr>
                <w:rFonts w:ascii="Arial Narrow" w:hAnsi="Arial Narrow"/>
                <w:sz w:val="18"/>
                <w:szCs w:val="18"/>
              </w:rPr>
            </w:pPr>
            <w:r>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29E72D1B" w14:textId="77777777" w:rsidR="00F721FD" w:rsidRPr="00A918FD" w:rsidRDefault="00F721FD" w:rsidP="00BA4BAA">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24BA37E8" w14:textId="77777777" w:rsidR="00F721FD" w:rsidRPr="00A918FD" w:rsidRDefault="00F721FD" w:rsidP="00BA4BAA">
            <w:r w:rsidRPr="00A918FD">
              <w:rPr>
                <w:rFonts w:ascii="Arial Narrow" w:hAnsi="Arial Narrow"/>
                <w:sz w:val="18"/>
                <w:szCs w:val="18"/>
              </w:rPr>
              <w:t>Prix unitaire € HT en chiffres à 2 décimales</w:t>
            </w:r>
          </w:p>
        </w:tc>
      </w:tr>
      <w:tr w:rsidR="00F721FD" w:rsidRPr="00821770" w14:paraId="6ECA8702" w14:textId="77777777" w:rsidTr="00362883">
        <w:trPr>
          <w:trHeight w:val="300"/>
        </w:trPr>
        <w:tc>
          <w:tcPr>
            <w:tcW w:w="4336" w:type="pct"/>
            <w:gridSpan w:val="3"/>
            <w:tcBorders>
              <w:top w:val="single" w:sz="4" w:space="0" w:color="auto"/>
              <w:left w:val="single" w:sz="4" w:space="0" w:color="auto"/>
              <w:bottom w:val="nil"/>
              <w:right w:val="single" w:sz="4" w:space="0" w:color="auto"/>
            </w:tcBorders>
            <w:shd w:val="clear" w:color="auto" w:fill="D9D9D9" w:themeFill="background1" w:themeFillShade="D9"/>
            <w:vAlign w:val="bottom"/>
          </w:tcPr>
          <w:p w14:paraId="6369110C" w14:textId="7562793B" w:rsidR="00F721FD" w:rsidRPr="00821770" w:rsidRDefault="00C82552" w:rsidP="00BA4BAA">
            <w:pPr>
              <w:pStyle w:val="Titre1"/>
            </w:pPr>
            <w:bookmarkStart w:id="23" w:name="_Toc189047242"/>
            <w:r>
              <w:t>GESTION DU COURS D’EAU</w:t>
            </w:r>
            <w:bookmarkEnd w:id="23"/>
          </w:p>
        </w:tc>
        <w:tc>
          <w:tcPr>
            <w:tcW w:w="664" w:type="pct"/>
            <w:tcBorders>
              <w:top w:val="single" w:sz="4" w:space="0" w:color="auto"/>
              <w:left w:val="single" w:sz="4" w:space="0" w:color="auto"/>
              <w:bottom w:val="nil"/>
              <w:right w:val="single" w:sz="4" w:space="0" w:color="auto"/>
            </w:tcBorders>
            <w:shd w:val="clear" w:color="auto" w:fill="D9D9D9" w:themeFill="background1" w:themeFillShade="D9"/>
          </w:tcPr>
          <w:p w14:paraId="50BFF298" w14:textId="77777777" w:rsidR="00F721FD" w:rsidRPr="00821770" w:rsidRDefault="00F721FD" w:rsidP="00BA4BAA">
            <w:pPr>
              <w:spacing w:after="0" w:line="240" w:lineRule="auto"/>
              <w:rPr>
                <w:rFonts w:ascii="Arial Narrow" w:eastAsia="Times New Roman" w:hAnsi="Arial Narrow" w:cs="Calibri"/>
                <w:color w:val="000000"/>
                <w:sz w:val="22"/>
                <w:u w:val="single"/>
                <w:lang w:eastAsia="fr-FR"/>
              </w:rPr>
            </w:pPr>
          </w:p>
        </w:tc>
      </w:tr>
      <w:tr w:rsidR="0013428A" w:rsidRPr="0013428A" w14:paraId="754B2CB7" w14:textId="7D387F05" w:rsidTr="00362883">
        <w:trPr>
          <w:gridBefore w:val="1"/>
          <w:wBefore w:w="5" w:type="pct"/>
          <w:trHeight w:val="300"/>
        </w:trPr>
        <w:tc>
          <w:tcPr>
            <w:tcW w:w="4331"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013F5276" w14:textId="77777777" w:rsidR="0013428A" w:rsidRPr="0013428A" w:rsidRDefault="0013428A" w:rsidP="00362883">
            <w:pPr>
              <w:pStyle w:val="Titre2"/>
            </w:pPr>
            <w:bookmarkStart w:id="24" w:name="_Toc189047243"/>
            <w:r w:rsidRPr="0013428A">
              <w:t>Batardeau par big bag (amenée et dépose) yc pêche de sauvegarde</w:t>
            </w:r>
            <w:bookmarkEnd w:id="24"/>
          </w:p>
        </w:tc>
        <w:tc>
          <w:tcPr>
            <w:tcW w:w="664" w:type="pct"/>
            <w:tcBorders>
              <w:top w:val="single" w:sz="4" w:space="0" w:color="auto"/>
              <w:left w:val="single" w:sz="4" w:space="0" w:color="auto"/>
              <w:bottom w:val="nil"/>
              <w:right w:val="single" w:sz="4" w:space="0" w:color="auto"/>
            </w:tcBorders>
            <w:shd w:val="clear" w:color="000000" w:fill="FFFFFF"/>
          </w:tcPr>
          <w:p w14:paraId="7B6DCCB0" w14:textId="77777777" w:rsidR="0013428A" w:rsidRPr="0013428A" w:rsidRDefault="0013428A" w:rsidP="0013428A">
            <w:pPr>
              <w:spacing w:after="0" w:line="240" w:lineRule="auto"/>
              <w:rPr>
                <w:rFonts w:ascii="Arial Narrow" w:eastAsia="Times New Roman" w:hAnsi="Arial Narrow" w:cs="Calibri"/>
                <w:color w:val="000000"/>
                <w:sz w:val="22"/>
                <w:u w:val="single"/>
                <w:lang w:eastAsia="fr-FR"/>
              </w:rPr>
            </w:pPr>
          </w:p>
        </w:tc>
      </w:tr>
      <w:tr w:rsidR="0013428A" w:rsidRPr="0013428A" w14:paraId="629F7308" w14:textId="0941800A" w:rsidTr="00F36FFE">
        <w:trPr>
          <w:gridBefore w:val="1"/>
          <w:wBefore w:w="5" w:type="pct"/>
          <w:trHeight w:val="6192"/>
        </w:trPr>
        <w:tc>
          <w:tcPr>
            <w:tcW w:w="4331" w:type="pct"/>
            <w:gridSpan w:val="2"/>
            <w:tcBorders>
              <w:top w:val="nil"/>
              <w:left w:val="single" w:sz="4" w:space="0" w:color="auto"/>
              <w:bottom w:val="single" w:sz="4" w:space="0" w:color="auto"/>
              <w:right w:val="single" w:sz="4" w:space="0" w:color="auto"/>
            </w:tcBorders>
            <w:shd w:val="clear" w:color="000000" w:fill="FFFFFF"/>
            <w:vAlign w:val="center"/>
            <w:hideMark/>
          </w:tcPr>
          <w:p w14:paraId="09B5C169" w14:textId="77777777" w:rsidR="00362883" w:rsidRPr="00362883" w:rsidRDefault="00362883" w:rsidP="00362883">
            <w:pPr>
              <w:pStyle w:val="Corpsdetexte"/>
            </w:pPr>
            <w:r w:rsidRPr="00362883">
              <w:t>Ce prix rémunère au forfait l'ensemble des opérations nécessaires à la réalisation et au démontage d'un batardeau destinées à permettre l'exécution de travaux à sec pour la tranche ferme, sur des ouvrages ou des structures d'ouvrages implantés en site aquatique. La configuration, et l'importance du batardeau, ainsi que la nature et les caractéristiques des matériaux et des matériels nécessaires à sa réalisation, à son fonctionnement, et à sa bonne stabilité, devront notamment tenir compte du régime et de la profondeur hydraulique du cours d'eau, ou du milieu aquatique où il se situe.</w:t>
            </w:r>
          </w:p>
          <w:p w14:paraId="1CC97FE3" w14:textId="77777777" w:rsidR="00362883" w:rsidRPr="00362883" w:rsidRDefault="00362883" w:rsidP="00362883">
            <w:pPr>
              <w:pStyle w:val="Corpsdetexte"/>
            </w:pPr>
            <w:r w:rsidRPr="00362883">
              <w:t>Ce prix comprend :</w:t>
            </w:r>
          </w:p>
          <w:p w14:paraId="793BD76A" w14:textId="77777777" w:rsidR="00362883" w:rsidRPr="00362883" w:rsidRDefault="00362883" w:rsidP="00362883">
            <w:pPr>
              <w:pStyle w:val="Corpsdetexte"/>
            </w:pPr>
            <w:r w:rsidRPr="00362883">
              <w:t>▪ les terrassements et les travaux de curage nécessaires à sa réalisation et au dégagement des structures d'ouvrage à traiter ou à exécuter,</w:t>
            </w:r>
          </w:p>
          <w:p w14:paraId="07C4074E" w14:textId="7720E92B" w:rsidR="00362883" w:rsidRPr="00362883" w:rsidRDefault="00362883" w:rsidP="00362883">
            <w:pPr>
              <w:pStyle w:val="Corpsdetexte"/>
            </w:pPr>
            <w:r w:rsidRPr="00362883">
              <w:t>▪ la fourniture et mise en œuvre des 3 buses de diamètre 600 mm sur le linéaire du batardeau pour assurer la continuité hydraulique du cours d'eau,</w:t>
            </w:r>
          </w:p>
          <w:p w14:paraId="0658F050" w14:textId="7FE6A1EB" w:rsidR="00362883" w:rsidRPr="00362883" w:rsidRDefault="00362883" w:rsidP="00362883">
            <w:pPr>
              <w:pStyle w:val="Corpsdetexte"/>
            </w:pPr>
            <w:r w:rsidRPr="00362883">
              <w:t>▪ la réalisation du batardeau, ainsi que la fourniture et la mise en œuvre de ses matériaux constitutifs du batardeau (big bag, matériaux de remplissage, géotextile, écran polyane, lest),</w:t>
            </w:r>
          </w:p>
          <w:p w14:paraId="1D07F0A6" w14:textId="77777777" w:rsidR="00362883" w:rsidRPr="00362883" w:rsidRDefault="00362883" w:rsidP="00362883">
            <w:pPr>
              <w:pStyle w:val="Corpsdetexte"/>
            </w:pPr>
            <w:r w:rsidRPr="00362883">
              <w:t>▪ les dépenses annexes de fonctionnement, d'entretien et de réparation du matériel, ainsi que le maintien sur place du matériel de secours,</w:t>
            </w:r>
          </w:p>
          <w:p w14:paraId="54A7E400" w14:textId="77777777" w:rsidR="00362883" w:rsidRPr="00362883" w:rsidRDefault="00362883" w:rsidP="00362883">
            <w:pPr>
              <w:pStyle w:val="Corpsdetexte"/>
            </w:pPr>
            <w:r w:rsidRPr="00362883">
              <w:t>▪ toutes sujétions de fourniture et de mise en place de dispositifs de protection de l'environnement, des ouvrages existants, ou en cours d'exécution, contre la venue des eaux,</w:t>
            </w:r>
          </w:p>
          <w:p w14:paraId="47E2A9B8" w14:textId="77777777" w:rsidR="00362883" w:rsidRDefault="00362883" w:rsidP="00362883">
            <w:pPr>
              <w:pStyle w:val="Corpsdetexte"/>
            </w:pPr>
            <w:r w:rsidRPr="00362883">
              <w:t>▪ la réalisation des pêches de sauvegarde nécessaire suite au batardage,</w:t>
            </w:r>
          </w:p>
          <w:p w14:paraId="1B1B269C" w14:textId="166BD414" w:rsidR="006A4834" w:rsidRPr="00362883" w:rsidRDefault="006A4834" w:rsidP="006A4834">
            <w:pPr>
              <w:pStyle w:val="Corpsdetexte"/>
            </w:pPr>
            <w:r w:rsidRPr="00362883">
              <w:t xml:space="preserve">▪ la </w:t>
            </w:r>
            <w:r>
              <w:t>fourniture, mise en œuvre et retrait des filtres à pailles ou autre dispositif de limitation des MES au sein du cours d’eau</w:t>
            </w:r>
            <w:r w:rsidRPr="00362883">
              <w:t>,</w:t>
            </w:r>
          </w:p>
          <w:p w14:paraId="5D95C9E4" w14:textId="77777777" w:rsidR="00362883" w:rsidRPr="00362883" w:rsidRDefault="00362883" w:rsidP="00362883">
            <w:pPr>
              <w:pStyle w:val="Corpsdetexte"/>
            </w:pPr>
            <w:r w:rsidRPr="00362883">
              <w:t>▪ le démontage, les déplacements éventuels et l'évacuation du batardeau (yc polyane et géotextile) en fin de travaux, ainsi que les opérations nécessaires au rétablissement de la section hydraulique initiale.</w:t>
            </w:r>
          </w:p>
          <w:p w14:paraId="62DB1E0F" w14:textId="77777777" w:rsidR="0013428A" w:rsidRDefault="00362883" w:rsidP="00362883">
            <w:pPr>
              <w:pStyle w:val="Corpsdetexte"/>
            </w:pPr>
            <w:r w:rsidRPr="00362883">
              <w:t>Le titulaire devra veiller à la bonne étanchéité du batardeau pendant toute la durée des travaux afin d'empêcher toute pollution du milieu aquatique.</w:t>
            </w:r>
          </w:p>
          <w:p w14:paraId="214BB8B3" w14:textId="77777777" w:rsidR="00362883" w:rsidRDefault="00362883" w:rsidP="00362883">
            <w:pPr>
              <w:pStyle w:val="Corpsdetexte"/>
            </w:pPr>
          </w:p>
          <w:p w14:paraId="44414E74" w14:textId="75585F6E" w:rsidR="00362883" w:rsidRPr="00362883" w:rsidRDefault="00362883" w:rsidP="00362883">
            <w:pPr>
              <w:pStyle w:val="Corpsdetexte"/>
              <w:rPr>
                <w:b/>
                <w:bCs/>
              </w:rPr>
            </w:pPr>
            <w:r w:rsidRPr="00362883">
              <w:rPr>
                <w:b/>
                <w:bCs/>
              </w:rPr>
              <w:t>Le Forfait</w:t>
            </w:r>
            <w:r w:rsidR="004771C6">
              <w:rPr>
                <w:b/>
                <w:bCs/>
              </w:rPr>
              <w:t> :</w:t>
            </w:r>
          </w:p>
          <w:p w14:paraId="5FFF5CFE" w14:textId="186B9C2C" w:rsidR="00362883" w:rsidRPr="0013428A" w:rsidRDefault="00362883" w:rsidP="00362883">
            <w:pPr>
              <w:pStyle w:val="Corpsdetexte"/>
            </w:pPr>
            <w:r>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30D9AEEA" w14:textId="77777777" w:rsidR="0013428A" w:rsidRPr="0013428A" w:rsidRDefault="0013428A" w:rsidP="0013428A">
            <w:pPr>
              <w:spacing w:after="0" w:line="240" w:lineRule="auto"/>
              <w:rPr>
                <w:rFonts w:ascii="Arial Narrow" w:eastAsia="Times New Roman" w:hAnsi="Arial Narrow" w:cs="Calibri"/>
                <w:sz w:val="22"/>
                <w:lang w:eastAsia="fr-FR"/>
              </w:rPr>
            </w:pPr>
          </w:p>
        </w:tc>
      </w:tr>
      <w:tr w:rsidR="0013428A" w:rsidRPr="0013428A" w14:paraId="0E41907C" w14:textId="03AC1801" w:rsidTr="00F36FFE">
        <w:trPr>
          <w:gridBefore w:val="1"/>
          <w:wBefore w:w="5" w:type="pct"/>
          <w:trHeight w:val="300"/>
        </w:trPr>
        <w:tc>
          <w:tcPr>
            <w:tcW w:w="4331" w:type="pct"/>
            <w:gridSpan w:val="2"/>
            <w:tcBorders>
              <w:top w:val="single" w:sz="4" w:space="0" w:color="auto"/>
              <w:left w:val="single" w:sz="4" w:space="0" w:color="auto"/>
              <w:right w:val="single" w:sz="4" w:space="0" w:color="auto"/>
            </w:tcBorders>
            <w:shd w:val="clear" w:color="000000" w:fill="FFFFFF"/>
            <w:vAlign w:val="bottom"/>
            <w:hideMark/>
          </w:tcPr>
          <w:p w14:paraId="3D089B7B" w14:textId="77777777" w:rsidR="0013428A" w:rsidRPr="0013428A" w:rsidRDefault="0013428A" w:rsidP="00362883">
            <w:pPr>
              <w:pStyle w:val="Titre2"/>
            </w:pPr>
            <w:bookmarkStart w:id="25" w:name="_Toc189047244"/>
            <w:r w:rsidRPr="0013428A">
              <w:t>Pompage pour mise à sec</w:t>
            </w:r>
            <w:bookmarkEnd w:id="25"/>
          </w:p>
        </w:tc>
        <w:tc>
          <w:tcPr>
            <w:tcW w:w="664" w:type="pct"/>
            <w:tcBorders>
              <w:top w:val="single" w:sz="4" w:space="0" w:color="auto"/>
              <w:left w:val="single" w:sz="4" w:space="0" w:color="auto"/>
              <w:right w:val="single" w:sz="4" w:space="0" w:color="auto"/>
            </w:tcBorders>
            <w:shd w:val="clear" w:color="000000" w:fill="FFFFFF"/>
          </w:tcPr>
          <w:p w14:paraId="7C218D1D" w14:textId="77777777" w:rsidR="0013428A" w:rsidRPr="0013428A" w:rsidRDefault="0013428A" w:rsidP="0013428A">
            <w:pPr>
              <w:spacing w:after="0" w:line="240" w:lineRule="auto"/>
              <w:rPr>
                <w:rFonts w:ascii="Arial Narrow" w:eastAsia="Times New Roman" w:hAnsi="Arial Narrow" w:cs="Calibri"/>
                <w:color w:val="000000"/>
                <w:sz w:val="22"/>
                <w:u w:val="single"/>
                <w:lang w:eastAsia="fr-FR"/>
              </w:rPr>
            </w:pPr>
          </w:p>
        </w:tc>
      </w:tr>
      <w:tr w:rsidR="0013428A" w:rsidRPr="0013428A" w14:paraId="2151915D" w14:textId="75352FE5" w:rsidTr="00334D9C">
        <w:trPr>
          <w:gridBefore w:val="1"/>
          <w:wBefore w:w="5" w:type="pct"/>
          <w:trHeight w:val="3180"/>
        </w:trPr>
        <w:tc>
          <w:tcPr>
            <w:tcW w:w="4331" w:type="pct"/>
            <w:gridSpan w:val="2"/>
            <w:tcBorders>
              <w:top w:val="nil"/>
              <w:left w:val="single" w:sz="4" w:space="0" w:color="auto"/>
              <w:bottom w:val="single" w:sz="4" w:space="0" w:color="auto"/>
              <w:right w:val="single" w:sz="4" w:space="0" w:color="auto"/>
            </w:tcBorders>
            <w:shd w:val="clear" w:color="000000" w:fill="FFFFFF"/>
          </w:tcPr>
          <w:p w14:paraId="14666B85" w14:textId="27ACB95E" w:rsidR="0035651A" w:rsidRDefault="0035651A" w:rsidP="0035651A">
            <w:pPr>
              <w:pStyle w:val="Corpsdetexte"/>
            </w:pPr>
            <w:r>
              <w:t>Ce prix rémunère, au forfait, l’évacuation des eaux destinée à permettre l'exécution de travaux à sec, sur des ouvrages ou des structures d'ouvrages implantés en site aquatique.</w:t>
            </w:r>
          </w:p>
          <w:p w14:paraId="383794F3" w14:textId="0205CDA6" w:rsidR="0035651A" w:rsidRDefault="0035651A" w:rsidP="0035651A">
            <w:pPr>
              <w:pStyle w:val="Corpsdetexte"/>
            </w:pPr>
            <w:r>
              <w:t>Ce prix s'entend pour le fonctionnement de l'ensemble des moyens de pompage nécessaire et comprend notamment :</w:t>
            </w:r>
          </w:p>
          <w:p w14:paraId="475A0621" w14:textId="77777777" w:rsidR="0035651A" w:rsidRDefault="0035651A" w:rsidP="0035651A">
            <w:pPr>
              <w:pStyle w:val="Corpsdetexte"/>
            </w:pPr>
            <w:r>
              <w:t>▪ la mise en place d'un atelier pour épuisement et pompage,</w:t>
            </w:r>
          </w:p>
          <w:p w14:paraId="63AA0C08" w14:textId="77777777" w:rsidR="0035651A" w:rsidRDefault="0035651A" w:rsidP="0035651A">
            <w:pPr>
              <w:pStyle w:val="Corpsdetexte"/>
            </w:pPr>
            <w:r>
              <w:t>▪ le coût de l'exécution et de la mise en place d'ouvrages provisoires nécessaires à l'évacuation des eaux d'épuisement (bassin de décantation),</w:t>
            </w:r>
          </w:p>
          <w:p w14:paraId="0D9C8C44" w14:textId="5286CC8E" w:rsidR="0035651A" w:rsidRDefault="0035651A" w:rsidP="0035651A">
            <w:pPr>
              <w:pStyle w:val="Corpsdetexte"/>
            </w:pPr>
            <w:r>
              <w:t>▪ l'amenée à pied d’œuvre, le montage, la mise en œuvre, le déplacement, le démontage et le repliement du matériel d'épuisement et de ses accessoires,</w:t>
            </w:r>
          </w:p>
          <w:p w14:paraId="49BDBBC2" w14:textId="77777777" w:rsidR="0035651A" w:rsidRDefault="0035651A" w:rsidP="0035651A">
            <w:pPr>
              <w:pStyle w:val="Corpsdetexte"/>
            </w:pPr>
            <w:r>
              <w:t>▪ les dépenses annexes de fonctionnement, d'entretien et de réparation du matériel, ainsi que le maintien sur place du matériel de secours.</w:t>
            </w:r>
          </w:p>
          <w:p w14:paraId="4222037D" w14:textId="77777777" w:rsidR="0035651A" w:rsidRDefault="0035651A" w:rsidP="0035651A">
            <w:pPr>
              <w:pStyle w:val="Corpsdetexte"/>
            </w:pPr>
          </w:p>
          <w:p w14:paraId="0ED8DE04" w14:textId="1D1E5566" w:rsidR="0035651A" w:rsidRPr="0035651A" w:rsidRDefault="0035651A" w:rsidP="0035651A">
            <w:pPr>
              <w:pStyle w:val="Corpsdetexte"/>
              <w:rPr>
                <w:b/>
                <w:bCs/>
              </w:rPr>
            </w:pPr>
            <w:r w:rsidRPr="0035651A">
              <w:rPr>
                <w:b/>
                <w:bCs/>
              </w:rPr>
              <w:t>Le Forfait</w:t>
            </w:r>
            <w:r w:rsidR="004771C6">
              <w:rPr>
                <w:b/>
                <w:bCs/>
              </w:rPr>
              <w:t> :</w:t>
            </w:r>
          </w:p>
          <w:p w14:paraId="04508D83" w14:textId="30C9FF71" w:rsidR="0013428A" w:rsidRPr="0013428A" w:rsidRDefault="0035651A" w:rsidP="0035651A">
            <w:pPr>
              <w:pStyle w:val="Corpsdetexte"/>
            </w:pPr>
            <w:r>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147B4A06" w14:textId="77777777" w:rsidR="0013428A" w:rsidRPr="0013428A" w:rsidRDefault="0013428A" w:rsidP="0013428A">
            <w:pPr>
              <w:spacing w:after="0" w:line="240" w:lineRule="auto"/>
              <w:rPr>
                <w:rFonts w:ascii="Arial Narrow" w:eastAsia="Times New Roman" w:hAnsi="Arial Narrow" w:cs="Calibri"/>
                <w:sz w:val="22"/>
                <w:lang w:eastAsia="fr-FR"/>
              </w:rPr>
            </w:pPr>
          </w:p>
        </w:tc>
      </w:tr>
    </w:tbl>
    <w:p w14:paraId="5D4277C8" w14:textId="77777777" w:rsidR="00334D9C" w:rsidRDefault="00334D9C"/>
    <w:p w14:paraId="7DD67F9E" w14:textId="77777777" w:rsidR="00334D9C" w:rsidRDefault="00334D9C"/>
    <w:p w14:paraId="7E188085" w14:textId="77777777" w:rsidR="00334D9C" w:rsidRDefault="00334D9C"/>
    <w:p w14:paraId="61B90178" w14:textId="77777777" w:rsidR="00334D9C" w:rsidRDefault="00334D9C"/>
    <w:p w14:paraId="4F07FDC9" w14:textId="77777777" w:rsidR="00334D9C" w:rsidRDefault="00334D9C"/>
    <w:tbl>
      <w:tblPr>
        <w:tblW w:w="5006" w:type="pct"/>
        <w:tblInd w:w="-10" w:type="dxa"/>
        <w:tblCellMar>
          <w:left w:w="70" w:type="dxa"/>
          <w:right w:w="70" w:type="dxa"/>
        </w:tblCellMar>
        <w:tblLook w:val="04A0" w:firstRow="1" w:lastRow="0" w:firstColumn="1" w:lastColumn="0" w:noHBand="0" w:noVBand="1"/>
      </w:tblPr>
      <w:tblGrid>
        <w:gridCol w:w="10"/>
        <w:gridCol w:w="840"/>
        <w:gridCol w:w="8229"/>
        <w:gridCol w:w="1390"/>
      </w:tblGrid>
      <w:tr w:rsidR="00334D9C" w:rsidRPr="00A918FD" w14:paraId="25DD1A4C" w14:textId="77777777" w:rsidTr="00334D9C">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0C7E44" w14:textId="77777777" w:rsidR="00334D9C" w:rsidRPr="00A918FD" w:rsidRDefault="00334D9C" w:rsidP="0090759E">
            <w:pPr>
              <w:rPr>
                <w:rFonts w:ascii="Arial Narrow" w:hAnsi="Arial Narrow"/>
                <w:sz w:val="18"/>
                <w:szCs w:val="18"/>
              </w:rPr>
            </w:pPr>
            <w:r>
              <w:lastRenderedPageBreak/>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3654DD48" w14:textId="77777777" w:rsidR="00334D9C" w:rsidRPr="00A918FD" w:rsidRDefault="00334D9C" w:rsidP="0090759E">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70B9E041" w14:textId="77777777" w:rsidR="00334D9C" w:rsidRPr="00A918FD" w:rsidRDefault="00334D9C" w:rsidP="0090759E">
            <w:r w:rsidRPr="00A918FD">
              <w:rPr>
                <w:rFonts w:ascii="Arial Narrow" w:hAnsi="Arial Narrow"/>
                <w:sz w:val="18"/>
                <w:szCs w:val="18"/>
              </w:rPr>
              <w:t>Prix unitaire € HT en chiffres à 2 décimales</w:t>
            </w:r>
          </w:p>
        </w:tc>
      </w:tr>
      <w:tr w:rsidR="0013428A" w:rsidRPr="0013428A" w14:paraId="329DBEB4" w14:textId="6A430E46" w:rsidTr="00334D9C">
        <w:trPr>
          <w:gridBefore w:val="1"/>
          <w:wBefore w:w="5" w:type="pct"/>
          <w:trHeight w:val="300"/>
        </w:trPr>
        <w:tc>
          <w:tcPr>
            <w:tcW w:w="4331" w:type="pct"/>
            <w:gridSpan w:val="2"/>
            <w:tcBorders>
              <w:top w:val="nil"/>
              <w:left w:val="single" w:sz="4" w:space="0" w:color="auto"/>
              <w:bottom w:val="nil"/>
              <w:right w:val="single" w:sz="4" w:space="0" w:color="auto"/>
            </w:tcBorders>
            <w:shd w:val="clear" w:color="000000" w:fill="FFFFFF"/>
            <w:vAlign w:val="bottom"/>
            <w:hideMark/>
          </w:tcPr>
          <w:p w14:paraId="6C5276A0" w14:textId="77777777" w:rsidR="0013428A" w:rsidRPr="0013428A" w:rsidRDefault="0013428A" w:rsidP="0035651A">
            <w:pPr>
              <w:pStyle w:val="Titre2"/>
            </w:pPr>
            <w:bookmarkStart w:id="26" w:name="_Toc189047245"/>
            <w:r w:rsidRPr="0013428A">
              <w:t>Echafaudage</w:t>
            </w:r>
            <w:bookmarkEnd w:id="26"/>
          </w:p>
        </w:tc>
        <w:tc>
          <w:tcPr>
            <w:tcW w:w="663" w:type="pct"/>
            <w:tcBorders>
              <w:top w:val="nil"/>
              <w:left w:val="single" w:sz="4" w:space="0" w:color="auto"/>
              <w:bottom w:val="nil"/>
              <w:right w:val="single" w:sz="4" w:space="0" w:color="auto"/>
            </w:tcBorders>
            <w:shd w:val="clear" w:color="000000" w:fill="FFFFFF"/>
          </w:tcPr>
          <w:p w14:paraId="29878699" w14:textId="77777777" w:rsidR="0013428A" w:rsidRPr="0013428A" w:rsidRDefault="0013428A" w:rsidP="0013428A">
            <w:pPr>
              <w:spacing w:after="0" w:line="240" w:lineRule="auto"/>
              <w:rPr>
                <w:rFonts w:ascii="Arial Narrow" w:eastAsia="Times New Roman" w:hAnsi="Arial Narrow" w:cs="Calibri"/>
                <w:color w:val="000000"/>
                <w:sz w:val="22"/>
                <w:u w:val="single"/>
                <w:lang w:eastAsia="fr-FR"/>
              </w:rPr>
            </w:pPr>
          </w:p>
        </w:tc>
      </w:tr>
      <w:tr w:rsidR="0013428A" w:rsidRPr="0013428A" w14:paraId="5516D417" w14:textId="19D12A7C" w:rsidTr="00F36FFE">
        <w:trPr>
          <w:gridBefore w:val="1"/>
          <w:wBefore w:w="5" w:type="pct"/>
          <w:trHeight w:val="1380"/>
        </w:trPr>
        <w:tc>
          <w:tcPr>
            <w:tcW w:w="4331" w:type="pct"/>
            <w:gridSpan w:val="2"/>
            <w:tcBorders>
              <w:top w:val="nil"/>
              <w:left w:val="single" w:sz="4" w:space="0" w:color="auto"/>
              <w:bottom w:val="single" w:sz="4" w:space="0" w:color="auto"/>
              <w:right w:val="single" w:sz="4" w:space="0" w:color="auto"/>
            </w:tcBorders>
            <w:shd w:val="clear" w:color="000000" w:fill="FFFFFF"/>
          </w:tcPr>
          <w:p w14:paraId="33070924" w14:textId="343B0CAE" w:rsidR="0035651A" w:rsidRPr="0035651A" w:rsidRDefault="0035651A" w:rsidP="0035651A">
            <w:pPr>
              <w:pStyle w:val="Corpsdetexte"/>
            </w:pPr>
            <w:r w:rsidRPr="0035651A">
              <w:t>Ce prix rémunère au forfait, les frais de location, d’acheminement, de montage et démontage d’échafaudages quelles que soient leurs</w:t>
            </w:r>
            <w:r>
              <w:t xml:space="preserve"> </w:t>
            </w:r>
            <w:r w:rsidRPr="0035651A">
              <w:t>caractéristiques, destinés à permettre l’accès à toutes les parties d’ouvrage à traiter dans le respect des règlements de sécurité applicables et conformément aux articles 5.1 à 5.3 du fascicule 65 du CCTG.</w:t>
            </w:r>
          </w:p>
          <w:p w14:paraId="2FF668CB" w14:textId="77777777" w:rsidR="0035651A" w:rsidRDefault="0035651A" w:rsidP="0035651A">
            <w:pPr>
              <w:pStyle w:val="Corpsdetexte"/>
            </w:pPr>
            <w:r w:rsidRPr="0035651A">
              <w:t>Ce prix comprend notamment les fondations et assises provisoires ainsi que tous les dispositifs de protection du personnel pendant toute la durée des travaux.</w:t>
            </w:r>
          </w:p>
          <w:p w14:paraId="21A6648C" w14:textId="77777777" w:rsidR="0035651A" w:rsidRPr="0035651A" w:rsidRDefault="0035651A" w:rsidP="0035651A">
            <w:pPr>
              <w:pStyle w:val="Corpsdetexte"/>
            </w:pPr>
          </w:p>
          <w:p w14:paraId="1B1F0EDD" w14:textId="62EA6B11" w:rsidR="0035651A" w:rsidRPr="0035651A" w:rsidRDefault="0035651A" w:rsidP="0035651A">
            <w:pPr>
              <w:pStyle w:val="Corpsdetexte"/>
              <w:rPr>
                <w:b/>
                <w:bCs/>
              </w:rPr>
            </w:pPr>
            <w:r w:rsidRPr="0035651A">
              <w:rPr>
                <w:b/>
                <w:bCs/>
              </w:rPr>
              <w:t>Le Forfait</w:t>
            </w:r>
            <w:r w:rsidR="004771C6">
              <w:rPr>
                <w:b/>
                <w:bCs/>
              </w:rPr>
              <w:t> :</w:t>
            </w:r>
          </w:p>
          <w:p w14:paraId="68A9CC7D" w14:textId="1189E2F8" w:rsidR="0013428A" w:rsidRPr="0013428A" w:rsidRDefault="0035651A" w:rsidP="0035651A">
            <w:pPr>
              <w:pStyle w:val="Corpsdetexte"/>
            </w:pPr>
            <w:r w:rsidRPr="0035651A">
              <w:t>PRIX H.T. EN TOUTES LETTRES :</w:t>
            </w:r>
          </w:p>
        </w:tc>
        <w:tc>
          <w:tcPr>
            <w:tcW w:w="663" w:type="pct"/>
            <w:tcBorders>
              <w:top w:val="nil"/>
              <w:left w:val="single" w:sz="4" w:space="0" w:color="auto"/>
              <w:bottom w:val="single" w:sz="4" w:space="0" w:color="auto"/>
              <w:right w:val="single" w:sz="4" w:space="0" w:color="auto"/>
            </w:tcBorders>
            <w:shd w:val="clear" w:color="000000" w:fill="FFFFFF"/>
          </w:tcPr>
          <w:p w14:paraId="0857A1C1" w14:textId="77777777" w:rsidR="0013428A" w:rsidRPr="0013428A" w:rsidRDefault="0013428A" w:rsidP="0013428A">
            <w:pPr>
              <w:spacing w:after="0" w:line="240" w:lineRule="auto"/>
              <w:rPr>
                <w:rFonts w:ascii="Arial Narrow" w:eastAsia="Times New Roman" w:hAnsi="Arial Narrow" w:cs="Calibri"/>
                <w:color w:val="000000"/>
                <w:sz w:val="22"/>
                <w:lang w:eastAsia="fr-FR"/>
              </w:rPr>
            </w:pPr>
          </w:p>
        </w:tc>
      </w:tr>
      <w:tr w:rsidR="0013428A" w:rsidRPr="0013428A" w14:paraId="11FF5F52" w14:textId="643B6312" w:rsidTr="00F36FFE">
        <w:trPr>
          <w:gridBefore w:val="1"/>
          <w:wBefore w:w="5" w:type="pct"/>
          <w:trHeight w:val="288"/>
        </w:trPr>
        <w:tc>
          <w:tcPr>
            <w:tcW w:w="4331"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08C894C1" w14:textId="77777777" w:rsidR="0013428A" w:rsidRPr="0013428A" w:rsidRDefault="0013428A" w:rsidP="005E4AE1">
            <w:pPr>
              <w:pStyle w:val="Titre2"/>
            </w:pPr>
            <w:bookmarkStart w:id="27" w:name="_Toc189047246"/>
            <w:r w:rsidRPr="0013428A">
              <w:t>Nettoyage du fond du lit</w:t>
            </w:r>
            <w:bookmarkEnd w:id="27"/>
          </w:p>
        </w:tc>
        <w:tc>
          <w:tcPr>
            <w:tcW w:w="663" w:type="pct"/>
            <w:tcBorders>
              <w:top w:val="single" w:sz="4" w:space="0" w:color="auto"/>
              <w:left w:val="single" w:sz="4" w:space="0" w:color="auto"/>
              <w:bottom w:val="nil"/>
              <w:right w:val="single" w:sz="4" w:space="0" w:color="auto"/>
            </w:tcBorders>
            <w:shd w:val="clear" w:color="000000" w:fill="FFFFFF"/>
          </w:tcPr>
          <w:p w14:paraId="55548AB8" w14:textId="77777777" w:rsidR="0013428A" w:rsidRPr="0013428A" w:rsidRDefault="0013428A" w:rsidP="0013428A">
            <w:pPr>
              <w:spacing w:after="0" w:line="240" w:lineRule="auto"/>
              <w:rPr>
                <w:rFonts w:ascii="Arial Narrow" w:eastAsia="Times New Roman" w:hAnsi="Arial Narrow" w:cs="Calibri"/>
                <w:sz w:val="22"/>
                <w:u w:val="single"/>
                <w:lang w:eastAsia="fr-FR"/>
              </w:rPr>
            </w:pPr>
          </w:p>
        </w:tc>
      </w:tr>
      <w:tr w:rsidR="0013428A" w:rsidRPr="0013428A" w14:paraId="36DBA5AA" w14:textId="1FA1485E" w:rsidTr="00F36FFE">
        <w:trPr>
          <w:gridBefore w:val="1"/>
          <w:wBefore w:w="5" w:type="pct"/>
          <w:trHeight w:val="552"/>
        </w:trPr>
        <w:tc>
          <w:tcPr>
            <w:tcW w:w="4331" w:type="pct"/>
            <w:gridSpan w:val="2"/>
            <w:tcBorders>
              <w:top w:val="nil"/>
              <w:left w:val="single" w:sz="4" w:space="0" w:color="auto"/>
              <w:bottom w:val="single" w:sz="4" w:space="0" w:color="auto"/>
              <w:right w:val="single" w:sz="4" w:space="0" w:color="auto"/>
            </w:tcBorders>
            <w:shd w:val="clear" w:color="auto" w:fill="auto"/>
          </w:tcPr>
          <w:p w14:paraId="6741E96C" w14:textId="7BE6AA90" w:rsidR="005E4AE1" w:rsidRPr="005E4AE1" w:rsidRDefault="005E4AE1" w:rsidP="003240C3">
            <w:pPr>
              <w:pStyle w:val="Corpsdetexte"/>
            </w:pPr>
            <w:r w:rsidRPr="005E4AE1">
              <w:t xml:space="preserve">Ce prix rémunère au forfait, le nettoyage du fond du lit avant la mise en </w:t>
            </w:r>
            <w:r w:rsidR="003240C3" w:rsidRPr="005E4AE1">
              <w:t>œuvre</w:t>
            </w:r>
            <w:r w:rsidRPr="005E4AE1">
              <w:t xml:space="preserve"> de la plateforme en matériaux granulaires. </w:t>
            </w:r>
          </w:p>
          <w:p w14:paraId="66A4B590" w14:textId="3003E73F" w:rsidR="005E4AE1" w:rsidRDefault="005E4AE1" w:rsidP="003240C3">
            <w:pPr>
              <w:pStyle w:val="Corpsdetexte"/>
            </w:pPr>
            <w:r w:rsidRPr="005E4AE1">
              <w:t>Ce prix comprend les opérations de dragages et de terrassement dans le cours d'eau nécessaires à l'aplanissement de la zone.</w:t>
            </w:r>
          </w:p>
          <w:p w14:paraId="4658B8AB" w14:textId="77777777" w:rsidR="005E4AE1" w:rsidRPr="005E4AE1" w:rsidRDefault="005E4AE1" w:rsidP="003240C3">
            <w:pPr>
              <w:pStyle w:val="Corpsdetexte"/>
            </w:pPr>
          </w:p>
          <w:p w14:paraId="57D653A4" w14:textId="1B4BEA02" w:rsidR="005E4AE1" w:rsidRPr="003240C3" w:rsidRDefault="005E4AE1" w:rsidP="003240C3">
            <w:pPr>
              <w:pStyle w:val="Corpsdetexte"/>
              <w:rPr>
                <w:b/>
                <w:bCs/>
              </w:rPr>
            </w:pPr>
            <w:r w:rsidRPr="003240C3">
              <w:rPr>
                <w:b/>
                <w:bCs/>
              </w:rPr>
              <w:t>Le Forfait</w:t>
            </w:r>
            <w:r w:rsidR="004771C6">
              <w:rPr>
                <w:b/>
                <w:bCs/>
              </w:rPr>
              <w:t> :</w:t>
            </w:r>
          </w:p>
          <w:p w14:paraId="0CF890E7" w14:textId="54539DDB" w:rsidR="0013428A" w:rsidRPr="0013428A" w:rsidRDefault="005E4AE1" w:rsidP="003240C3">
            <w:pPr>
              <w:pStyle w:val="Corpsdetexte"/>
            </w:pPr>
            <w:r w:rsidRPr="005E4AE1">
              <w:t>PRIX H.T. EN TOUTES LETTRES :</w:t>
            </w:r>
          </w:p>
        </w:tc>
        <w:tc>
          <w:tcPr>
            <w:tcW w:w="663" w:type="pct"/>
            <w:tcBorders>
              <w:top w:val="nil"/>
              <w:left w:val="single" w:sz="4" w:space="0" w:color="auto"/>
              <w:bottom w:val="single" w:sz="4" w:space="0" w:color="auto"/>
              <w:right w:val="single" w:sz="4" w:space="0" w:color="auto"/>
            </w:tcBorders>
          </w:tcPr>
          <w:p w14:paraId="09620A0E" w14:textId="77777777" w:rsidR="0013428A" w:rsidRPr="0013428A" w:rsidRDefault="0013428A" w:rsidP="0013428A">
            <w:pPr>
              <w:spacing w:after="0" w:line="240" w:lineRule="auto"/>
              <w:rPr>
                <w:rFonts w:ascii="Arial Narrow" w:eastAsia="Times New Roman" w:hAnsi="Arial Narrow" w:cs="Calibri"/>
                <w:sz w:val="22"/>
                <w:lang w:eastAsia="fr-FR"/>
              </w:rPr>
            </w:pPr>
          </w:p>
        </w:tc>
      </w:tr>
      <w:tr w:rsidR="0013428A" w:rsidRPr="0013428A" w14:paraId="25C8EDAD" w14:textId="0A774D50" w:rsidTr="00F36FFE">
        <w:trPr>
          <w:gridBefore w:val="1"/>
          <w:wBefore w:w="5" w:type="pct"/>
          <w:trHeight w:val="288"/>
        </w:trPr>
        <w:tc>
          <w:tcPr>
            <w:tcW w:w="4331"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67A4511F" w14:textId="77777777" w:rsidR="0013428A" w:rsidRPr="0013428A" w:rsidRDefault="0013428A" w:rsidP="003240C3">
            <w:pPr>
              <w:pStyle w:val="Titre2"/>
            </w:pPr>
            <w:bookmarkStart w:id="28" w:name="_Toc189047247"/>
            <w:r w:rsidRPr="0013428A">
              <w:t>Réalisation de la plateforme de travail en matériaux granulaire yc dépose</w:t>
            </w:r>
            <w:bookmarkEnd w:id="28"/>
          </w:p>
        </w:tc>
        <w:tc>
          <w:tcPr>
            <w:tcW w:w="663" w:type="pct"/>
            <w:tcBorders>
              <w:top w:val="single" w:sz="4" w:space="0" w:color="auto"/>
              <w:left w:val="single" w:sz="4" w:space="0" w:color="auto"/>
              <w:bottom w:val="nil"/>
              <w:right w:val="single" w:sz="4" w:space="0" w:color="auto"/>
            </w:tcBorders>
            <w:shd w:val="clear" w:color="000000" w:fill="FFFFFF"/>
          </w:tcPr>
          <w:p w14:paraId="1DDDBE39" w14:textId="77777777" w:rsidR="0013428A" w:rsidRPr="0013428A" w:rsidRDefault="0013428A" w:rsidP="0013428A">
            <w:pPr>
              <w:spacing w:after="0" w:line="240" w:lineRule="auto"/>
              <w:rPr>
                <w:rFonts w:ascii="Arial Narrow" w:eastAsia="Times New Roman" w:hAnsi="Arial Narrow" w:cs="Calibri"/>
                <w:color w:val="000000"/>
                <w:sz w:val="22"/>
                <w:u w:val="single"/>
                <w:lang w:eastAsia="fr-FR"/>
              </w:rPr>
            </w:pPr>
          </w:p>
        </w:tc>
      </w:tr>
      <w:tr w:rsidR="0013428A" w:rsidRPr="0013428A" w14:paraId="0C11CEFF" w14:textId="5AF9D342" w:rsidTr="00334D9C">
        <w:trPr>
          <w:gridBefore w:val="1"/>
          <w:wBefore w:w="5" w:type="pct"/>
          <w:trHeight w:val="2784"/>
        </w:trPr>
        <w:tc>
          <w:tcPr>
            <w:tcW w:w="4331" w:type="pct"/>
            <w:gridSpan w:val="2"/>
            <w:tcBorders>
              <w:top w:val="nil"/>
              <w:left w:val="single" w:sz="4" w:space="0" w:color="auto"/>
              <w:bottom w:val="single" w:sz="4" w:space="0" w:color="auto"/>
              <w:right w:val="single" w:sz="4" w:space="0" w:color="auto"/>
            </w:tcBorders>
            <w:shd w:val="clear" w:color="000000" w:fill="FFFFFF"/>
          </w:tcPr>
          <w:p w14:paraId="40B7A061" w14:textId="7A700955" w:rsidR="003240C3" w:rsidRPr="003240C3" w:rsidRDefault="003240C3" w:rsidP="003240C3">
            <w:pPr>
              <w:pStyle w:val="Corpsdetexte"/>
            </w:pPr>
            <w:r w:rsidRPr="003240C3">
              <w:t>Ce prix rémunère au forfait, la fourniture et la mise en œuvre de matériaux GNT pour la réalisation de la plateforme de travail au sein du batardeau. Il comprend notamment :</w:t>
            </w:r>
          </w:p>
          <w:p w14:paraId="5F9083E6" w14:textId="77777777" w:rsidR="003240C3" w:rsidRPr="003240C3" w:rsidRDefault="003240C3" w:rsidP="003240C3">
            <w:pPr>
              <w:pStyle w:val="Corpsdetexte"/>
            </w:pPr>
            <w:r w:rsidRPr="003240C3">
              <w:t>▪ Le transport et la fourniture sur place des matériaux provenant de carrière ;</w:t>
            </w:r>
          </w:p>
          <w:p w14:paraId="46210684" w14:textId="77777777" w:rsidR="003240C3" w:rsidRPr="003240C3" w:rsidRDefault="003240C3" w:rsidP="003240C3">
            <w:pPr>
              <w:pStyle w:val="Corpsdetexte"/>
            </w:pPr>
            <w:r w:rsidRPr="003240C3">
              <w:t>▪ Le régalage et le compactage des matériaux par couche ;</w:t>
            </w:r>
          </w:p>
          <w:p w14:paraId="7C03C85F" w14:textId="77777777" w:rsidR="003240C3" w:rsidRPr="003240C3" w:rsidRDefault="003240C3" w:rsidP="003240C3">
            <w:pPr>
              <w:pStyle w:val="Corpsdetexte"/>
            </w:pPr>
            <w:r w:rsidRPr="003240C3">
              <w:t>▪ L'ensemble des moyens matériels nécessaires pour la réalisation des travaux de remblai y compris les analyses et vérifications nécessaires ;</w:t>
            </w:r>
          </w:p>
          <w:p w14:paraId="382ADD39" w14:textId="2739EFEF" w:rsidR="003240C3" w:rsidRDefault="003240C3" w:rsidP="003240C3">
            <w:pPr>
              <w:pStyle w:val="Corpsdetexte"/>
            </w:pPr>
            <w:r w:rsidRPr="003240C3">
              <w:t>▪ Toute sujétion de validation topographique ;</w:t>
            </w:r>
            <w:r w:rsidR="00585C80" w:rsidRPr="003240C3">
              <w:t xml:space="preserve"> </w:t>
            </w:r>
          </w:p>
          <w:p w14:paraId="10AE9C11" w14:textId="5F3592C6" w:rsidR="00585C80" w:rsidRPr="003240C3" w:rsidRDefault="00585C80" w:rsidP="003240C3">
            <w:pPr>
              <w:pStyle w:val="Corpsdetexte"/>
            </w:pPr>
            <w:r w:rsidRPr="003240C3">
              <w:t>▪</w:t>
            </w:r>
            <w:r>
              <w:t xml:space="preserve"> La fourniture et mise en œuvre d’un géotextile de séparation pour pose de la plateforme ;</w:t>
            </w:r>
          </w:p>
          <w:p w14:paraId="5F759F29" w14:textId="77777777" w:rsidR="003240C3" w:rsidRPr="003240C3" w:rsidRDefault="003240C3" w:rsidP="003240C3">
            <w:pPr>
              <w:pStyle w:val="Corpsdetexte"/>
            </w:pPr>
            <w:r w:rsidRPr="003240C3">
              <w:t>▪ Le réglage des talus ;</w:t>
            </w:r>
          </w:p>
          <w:p w14:paraId="3E67BE5D" w14:textId="77777777" w:rsidR="003240C3" w:rsidRDefault="003240C3" w:rsidP="003240C3">
            <w:pPr>
              <w:pStyle w:val="Corpsdetexte"/>
            </w:pPr>
            <w:r w:rsidRPr="003240C3">
              <w:t>▪ La dépose de la plateforme.</w:t>
            </w:r>
          </w:p>
          <w:p w14:paraId="1CA3CCA6" w14:textId="77777777" w:rsidR="003240C3" w:rsidRPr="003240C3" w:rsidRDefault="003240C3" w:rsidP="003240C3">
            <w:pPr>
              <w:pStyle w:val="Corpsdetexte"/>
            </w:pPr>
          </w:p>
          <w:p w14:paraId="2CFEC0CA" w14:textId="45682A47" w:rsidR="003240C3" w:rsidRPr="003240C3" w:rsidRDefault="003240C3" w:rsidP="003240C3">
            <w:pPr>
              <w:pStyle w:val="Corpsdetexte"/>
              <w:rPr>
                <w:b/>
                <w:bCs/>
              </w:rPr>
            </w:pPr>
            <w:r w:rsidRPr="003240C3">
              <w:rPr>
                <w:b/>
                <w:bCs/>
              </w:rPr>
              <w:t>Le Forfait</w:t>
            </w:r>
            <w:r w:rsidR="004771C6">
              <w:rPr>
                <w:b/>
                <w:bCs/>
              </w:rPr>
              <w:t> :</w:t>
            </w:r>
          </w:p>
          <w:p w14:paraId="2852D067" w14:textId="4436D867" w:rsidR="0013428A" w:rsidRPr="0013428A" w:rsidRDefault="003240C3" w:rsidP="003240C3">
            <w:pPr>
              <w:pStyle w:val="Corpsdetexte"/>
            </w:pPr>
            <w:r w:rsidRPr="003240C3">
              <w:t>PRIX H.T. EN TOUTES LETTRES :</w:t>
            </w:r>
          </w:p>
        </w:tc>
        <w:tc>
          <w:tcPr>
            <w:tcW w:w="663" w:type="pct"/>
            <w:tcBorders>
              <w:top w:val="nil"/>
              <w:left w:val="single" w:sz="4" w:space="0" w:color="auto"/>
              <w:bottom w:val="single" w:sz="4" w:space="0" w:color="auto"/>
              <w:right w:val="single" w:sz="4" w:space="0" w:color="auto"/>
            </w:tcBorders>
            <w:shd w:val="clear" w:color="000000" w:fill="FFFFFF"/>
          </w:tcPr>
          <w:p w14:paraId="3D2A7035" w14:textId="77777777" w:rsidR="0013428A" w:rsidRPr="0013428A" w:rsidRDefault="0013428A" w:rsidP="0013428A">
            <w:pPr>
              <w:spacing w:after="0" w:line="240" w:lineRule="auto"/>
              <w:rPr>
                <w:rFonts w:ascii="Arial Narrow" w:eastAsia="Times New Roman" w:hAnsi="Arial Narrow" w:cs="Calibri"/>
                <w:sz w:val="22"/>
                <w:lang w:eastAsia="fr-FR"/>
              </w:rPr>
            </w:pPr>
          </w:p>
        </w:tc>
      </w:tr>
    </w:tbl>
    <w:p w14:paraId="102AEE5A" w14:textId="77777777" w:rsidR="0013428A" w:rsidRDefault="0013428A" w:rsidP="00A918FD">
      <w:pPr>
        <w:pStyle w:val="Corpsdetexte"/>
      </w:pPr>
    </w:p>
    <w:p w14:paraId="3C09FC1B" w14:textId="3FB01E82" w:rsidR="00C82552" w:rsidRPr="0085649A" w:rsidRDefault="0085649A" w:rsidP="0085649A">
      <w:pPr>
        <w:rPr>
          <w:rFonts w:ascii="Arial Narrow" w:eastAsia="Times New Roman" w:hAnsi="Arial Narrow" w:cs="Calibri"/>
          <w:color w:val="000000"/>
          <w:sz w:val="22"/>
          <w:lang w:eastAsia="fr-FR"/>
        </w:rPr>
      </w:pPr>
      <w:r>
        <w:br w:type="page"/>
      </w:r>
    </w:p>
    <w:tbl>
      <w:tblPr>
        <w:tblW w:w="5006" w:type="pct"/>
        <w:tblInd w:w="-10" w:type="dxa"/>
        <w:tblCellMar>
          <w:left w:w="70" w:type="dxa"/>
          <w:right w:w="70" w:type="dxa"/>
        </w:tblCellMar>
        <w:tblLook w:val="04A0" w:firstRow="1" w:lastRow="0" w:firstColumn="1" w:lastColumn="0" w:noHBand="0" w:noVBand="1"/>
      </w:tblPr>
      <w:tblGrid>
        <w:gridCol w:w="10"/>
        <w:gridCol w:w="840"/>
        <w:gridCol w:w="8229"/>
        <w:gridCol w:w="1390"/>
      </w:tblGrid>
      <w:tr w:rsidR="00C82552" w:rsidRPr="00A918FD" w14:paraId="2FC28FA3" w14:textId="77777777" w:rsidTr="005D09C8">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EA6488" w14:textId="77777777" w:rsidR="00C82552" w:rsidRPr="00A918FD" w:rsidRDefault="00C82552" w:rsidP="00BA4BAA">
            <w:pPr>
              <w:rPr>
                <w:rFonts w:ascii="Arial Narrow" w:hAnsi="Arial Narrow"/>
                <w:sz w:val="18"/>
                <w:szCs w:val="18"/>
              </w:rPr>
            </w:pPr>
            <w:r>
              <w:lastRenderedPageBreak/>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0D1FB8C2" w14:textId="77777777" w:rsidR="00C82552" w:rsidRPr="00A918FD" w:rsidRDefault="00C82552" w:rsidP="00BA4BAA">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14FFADFD" w14:textId="77777777" w:rsidR="00C82552" w:rsidRPr="00A918FD" w:rsidRDefault="00C82552" w:rsidP="00BA4BAA">
            <w:r w:rsidRPr="00A918FD">
              <w:rPr>
                <w:rFonts w:ascii="Arial Narrow" w:hAnsi="Arial Narrow"/>
                <w:sz w:val="18"/>
                <w:szCs w:val="18"/>
              </w:rPr>
              <w:t>Prix unitaire € HT en chiffres à 2 décimales</w:t>
            </w:r>
          </w:p>
        </w:tc>
      </w:tr>
      <w:tr w:rsidR="00C82552" w:rsidRPr="00821770" w14:paraId="408577DE" w14:textId="77777777" w:rsidTr="00CA5061">
        <w:trPr>
          <w:trHeight w:val="300"/>
        </w:trPr>
        <w:tc>
          <w:tcPr>
            <w:tcW w:w="4336" w:type="pct"/>
            <w:gridSpan w:val="3"/>
            <w:tcBorders>
              <w:top w:val="single" w:sz="4" w:space="0" w:color="auto"/>
              <w:left w:val="single" w:sz="4" w:space="0" w:color="auto"/>
              <w:bottom w:val="nil"/>
              <w:right w:val="single" w:sz="4" w:space="0" w:color="auto"/>
            </w:tcBorders>
            <w:shd w:val="clear" w:color="auto" w:fill="D9D9D9" w:themeFill="background1" w:themeFillShade="D9"/>
            <w:vAlign w:val="bottom"/>
          </w:tcPr>
          <w:p w14:paraId="560D3A0E" w14:textId="629BE727" w:rsidR="00C82552" w:rsidRPr="00821770" w:rsidRDefault="00C00EB2" w:rsidP="00BA4BAA">
            <w:pPr>
              <w:pStyle w:val="Titre1"/>
            </w:pPr>
            <w:bookmarkStart w:id="29" w:name="_Toc189047248"/>
            <w:r>
              <w:t>PAROI CLOUEE</w:t>
            </w:r>
            <w:bookmarkEnd w:id="29"/>
          </w:p>
        </w:tc>
        <w:tc>
          <w:tcPr>
            <w:tcW w:w="664" w:type="pct"/>
            <w:tcBorders>
              <w:top w:val="single" w:sz="4" w:space="0" w:color="auto"/>
              <w:left w:val="single" w:sz="4" w:space="0" w:color="auto"/>
              <w:bottom w:val="nil"/>
              <w:right w:val="single" w:sz="4" w:space="0" w:color="auto"/>
            </w:tcBorders>
            <w:shd w:val="clear" w:color="auto" w:fill="D9D9D9" w:themeFill="background1" w:themeFillShade="D9"/>
          </w:tcPr>
          <w:p w14:paraId="5478FCC2" w14:textId="77777777" w:rsidR="00C82552" w:rsidRPr="00821770" w:rsidRDefault="00C82552" w:rsidP="00BA4BAA">
            <w:pPr>
              <w:spacing w:after="0" w:line="240" w:lineRule="auto"/>
              <w:rPr>
                <w:rFonts w:ascii="Arial Narrow" w:eastAsia="Times New Roman" w:hAnsi="Arial Narrow" w:cs="Calibri"/>
                <w:color w:val="000000"/>
                <w:sz w:val="22"/>
                <w:u w:val="single"/>
                <w:lang w:eastAsia="fr-FR"/>
              </w:rPr>
            </w:pPr>
          </w:p>
        </w:tc>
      </w:tr>
      <w:tr w:rsidR="00CA5061" w:rsidRPr="00C00EB2" w14:paraId="556DA251" w14:textId="5AD4EB6C" w:rsidTr="00CA5061">
        <w:trPr>
          <w:gridBefore w:val="1"/>
          <w:wBefore w:w="5" w:type="pct"/>
          <w:trHeight w:val="300"/>
        </w:trPr>
        <w:tc>
          <w:tcPr>
            <w:tcW w:w="4331"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7BA71F6D" w14:textId="77777777" w:rsidR="00CA5061" w:rsidRPr="00C00EB2" w:rsidRDefault="00CA5061" w:rsidP="00CA5061">
            <w:pPr>
              <w:pStyle w:val="Titre2"/>
            </w:pPr>
            <w:bookmarkStart w:id="30" w:name="_Toc189047249"/>
            <w:r w:rsidRPr="00C00EB2">
              <w:t>Amenée/repli installation clous et drains</w:t>
            </w:r>
            <w:bookmarkEnd w:id="30"/>
          </w:p>
        </w:tc>
        <w:tc>
          <w:tcPr>
            <w:tcW w:w="664" w:type="pct"/>
            <w:tcBorders>
              <w:top w:val="single" w:sz="4" w:space="0" w:color="auto"/>
              <w:left w:val="single" w:sz="4" w:space="0" w:color="auto"/>
              <w:bottom w:val="nil"/>
              <w:right w:val="single" w:sz="4" w:space="0" w:color="auto"/>
            </w:tcBorders>
            <w:shd w:val="clear" w:color="000000" w:fill="FFFFFF"/>
          </w:tcPr>
          <w:p w14:paraId="3558843F" w14:textId="77777777" w:rsidR="00CA5061" w:rsidRPr="00C00EB2" w:rsidRDefault="00CA5061" w:rsidP="00C00EB2">
            <w:pPr>
              <w:spacing w:after="0" w:line="240" w:lineRule="auto"/>
              <w:rPr>
                <w:rFonts w:ascii="Arial Narrow" w:eastAsia="Times New Roman" w:hAnsi="Arial Narrow" w:cs="Calibri"/>
                <w:color w:val="000000"/>
                <w:sz w:val="22"/>
                <w:u w:val="single"/>
                <w:lang w:eastAsia="fr-FR"/>
              </w:rPr>
            </w:pPr>
          </w:p>
        </w:tc>
      </w:tr>
      <w:tr w:rsidR="00CA5061" w:rsidRPr="00C00EB2" w14:paraId="099826B1" w14:textId="75F4E835" w:rsidTr="00F36FFE">
        <w:trPr>
          <w:gridBefore w:val="1"/>
          <w:wBefore w:w="5" w:type="pct"/>
          <w:trHeight w:val="2124"/>
        </w:trPr>
        <w:tc>
          <w:tcPr>
            <w:tcW w:w="4331" w:type="pct"/>
            <w:gridSpan w:val="2"/>
            <w:tcBorders>
              <w:top w:val="nil"/>
              <w:left w:val="single" w:sz="4" w:space="0" w:color="auto"/>
              <w:bottom w:val="single" w:sz="4" w:space="0" w:color="auto"/>
              <w:right w:val="single" w:sz="4" w:space="0" w:color="auto"/>
            </w:tcBorders>
            <w:shd w:val="clear" w:color="000000" w:fill="FFFFFF"/>
            <w:vAlign w:val="center"/>
          </w:tcPr>
          <w:p w14:paraId="0B158642" w14:textId="499768A0" w:rsidR="00CA5061" w:rsidRPr="00CA5061" w:rsidRDefault="00CA5061" w:rsidP="00CA5061">
            <w:pPr>
              <w:pStyle w:val="Corpsdetexte"/>
            </w:pPr>
            <w:r w:rsidRPr="00CA5061">
              <w:t>Ce prix rémunère au forfait les frais en lien avec l'amenée et repli des installations spécifiques pour la réalisation des travaux de forage, cloutage</w:t>
            </w:r>
            <w:r w:rsidR="00735F01">
              <w:t>, injection</w:t>
            </w:r>
            <w:r w:rsidRPr="00CA5061">
              <w:t xml:space="preserve"> et drainage. Ce comprend notamment :</w:t>
            </w:r>
          </w:p>
          <w:p w14:paraId="53CC3E1C" w14:textId="77777777" w:rsidR="00CA5061" w:rsidRPr="00CA5061" w:rsidRDefault="00CA5061" w:rsidP="00CA5061">
            <w:pPr>
              <w:pStyle w:val="Corpsdetexte"/>
            </w:pPr>
            <w:r w:rsidRPr="00CA5061">
              <w:t>▪ l’amenée sur site des matériels spécifiques ;</w:t>
            </w:r>
          </w:p>
          <w:p w14:paraId="5D77917C" w14:textId="77777777" w:rsidR="00CA5061" w:rsidRPr="00CA5061" w:rsidRDefault="00CA5061" w:rsidP="00CA5061">
            <w:pPr>
              <w:pStyle w:val="Corpsdetexte"/>
            </w:pPr>
            <w:r w:rsidRPr="00CA5061">
              <w:t>▪ la préparation des aires de stockage pour ce matériel ;</w:t>
            </w:r>
          </w:p>
          <w:p w14:paraId="4F152FAB" w14:textId="77777777" w:rsidR="00CA5061" w:rsidRPr="00CA5061" w:rsidRDefault="00CA5061" w:rsidP="00CA5061">
            <w:pPr>
              <w:pStyle w:val="Corpsdetexte"/>
              <w:rPr>
                <w:b/>
                <w:bCs/>
              </w:rPr>
            </w:pPr>
            <w:r w:rsidRPr="00CA5061">
              <w:rPr>
                <w:b/>
                <w:bCs/>
              </w:rPr>
              <w:t xml:space="preserve">▪ le grutage et enlèvement des installations le soir et week-end du cours d'eau de manière systématique pendant toute la durée de réalisation de tirants et des drains ; </w:t>
            </w:r>
          </w:p>
          <w:p w14:paraId="7AD282FE" w14:textId="77777777" w:rsidR="00CA5061" w:rsidRDefault="00CA5061" w:rsidP="00CA5061">
            <w:pPr>
              <w:pStyle w:val="Corpsdetexte"/>
            </w:pPr>
            <w:r w:rsidRPr="00CA5061">
              <w:t xml:space="preserve">▪ toutes sujétions pour la réalisation de l’opération. </w:t>
            </w:r>
          </w:p>
          <w:p w14:paraId="38BCF73A" w14:textId="77777777" w:rsidR="00CA5061" w:rsidRPr="00CA5061" w:rsidRDefault="00CA5061" w:rsidP="00CA5061">
            <w:pPr>
              <w:pStyle w:val="Corpsdetexte"/>
            </w:pPr>
          </w:p>
          <w:p w14:paraId="78F83C3C" w14:textId="51248383" w:rsidR="00CA5061" w:rsidRPr="00CA5061" w:rsidRDefault="00CA5061" w:rsidP="00CA5061">
            <w:pPr>
              <w:pStyle w:val="Corpsdetexte"/>
              <w:rPr>
                <w:b/>
                <w:bCs/>
              </w:rPr>
            </w:pPr>
            <w:r w:rsidRPr="00CA5061">
              <w:rPr>
                <w:b/>
                <w:bCs/>
              </w:rPr>
              <w:t>Le Forfait</w:t>
            </w:r>
            <w:r w:rsidR="004771C6">
              <w:rPr>
                <w:b/>
                <w:bCs/>
              </w:rPr>
              <w:t> :</w:t>
            </w:r>
          </w:p>
          <w:p w14:paraId="69F8D1DE" w14:textId="662BD4A3" w:rsidR="00CA5061" w:rsidRPr="00C00EB2" w:rsidRDefault="00CA5061" w:rsidP="00CA5061">
            <w:pPr>
              <w:pStyle w:val="Corpsdetexte"/>
            </w:pPr>
            <w:r w:rsidRPr="00CA5061">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4F7D3DF4" w14:textId="77777777" w:rsidR="00CA5061" w:rsidRPr="00C00EB2" w:rsidRDefault="00CA5061" w:rsidP="00C00EB2">
            <w:pPr>
              <w:spacing w:after="0" w:line="240" w:lineRule="auto"/>
              <w:rPr>
                <w:rFonts w:ascii="Arial Narrow" w:eastAsia="Times New Roman" w:hAnsi="Arial Narrow" w:cs="Calibri"/>
                <w:sz w:val="22"/>
                <w:lang w:eastAsia="fr-FR"/>
              </w:rPr>
            </w:pPr>
          </w:p>
        </w:tc>
      </w:tr>
      <w:tr w:rsidR="00CA5061" w:rsidRPr="00C00EB2" w14:paraId="2DA59990" w14:textId="70BBE873" w:rsidTr="00F36FFE">
        <w:trPr>
          <w:gridBefore w:val="1"/>
          <w:wBefore w:w="5" w:type="pct"/>
          <w:trHeight w:val="300"/>
        </w:trPr>
        <w:tc>
          <w:tcPr>
            <w:tcW w:w="4331"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1C8822A3" w14:textId="77777777" w:rsidR="00CA5061" w:rsidRPr="00C00EB2" w:rsidRDefault="00CA5061" w:rsidP="00F90505">
            <w:pPr>
              <w:pStyle w:val="Titre2"/>
            </w:pPr>
            <w:bookmarkStart w:id="31" w:name="_Toc189047250"/>
            <w:r w:rsidRPr="00C00EB2">
              <w:t>Clous yc tête d'ancrage, injection et protection contre les projections</w:t>
            </w:r>
            <w:bookmarkEnd w:id="31"/>
          </w:p>
        </w:tc>
        <w:tc>
          <w:tcPr>
            <w:tcW w:w="664" w:type="pct"/>
            <w:tcBorders>
              <w:top w:val="single" w:sz="4" w:space="0" w:color="auto"/>
              <w:left w:val="single" w:sz="4" w:space="0" w:color="auto"/>
              <w:bottom w:val="nil"/>
              <w:right w:val="single" w:sz="4" w:space="0" w:color="auto"/>
            </w:tcBorders>
            <w:shd w:val="clear" w:color="000000" w:fill="FFFFFF"/>
          </w:tcPr>
          <w:p w14:paraId="73D1821B" w14:textId="77777777" w:rsidR="00CA5061" w:rsidRPr="00C00EB2" w:rsidRDefault="00CA5061" w:rsidP="00C00EB2">
            <w:pPr>
              <w:spacing w:after="0" w:line="240" w:lineRule="auto"/>
              <w:rPr>
                <w:rFonts w:ascii="Arial Narrow" w:eastAsia="Times New Roman" w:hAnsi="Arial Narrow" w:cs="Calibri"/>
                <w:sz w:val="22"/>
                <w:u w:val="single"/>
                <w:lang w:eastAsia="fr-FR"/>
              </w:rPr>
            </w:pPr>
          </w:p>
        </w:tc>
      </w:tr>
      <w:tr w:rsidR="00CA5061" w:rsidRPr="00C00EB2" w14:paraId="50B7F9CD" w14:textId="5E5DC615" w:rsidTr="00F36FFE">
        <w:trPr>
          <w:gridBefore w:val="1"/>
          <w:wBefore w:w="5" w:type="pct"/>
          <w:trHeight w:val="5556"/>
        </w:trPr>
        <w:tc>
          <w:tcPr>
            <w:tcW w:w="4331" w:type="pct"/>
            <w:gridSpan w:val="2"/>
            <w:tcBorders>
              <w:top w:val="nil"/>
              <w:left w:val="single" w:sz="4" w:space="0" w:color="auto"/>
              <w:bottom w:val="single" w:sz="4" w:space="0" w:color="auto"/>
              <w:right w:val="single" w:sz="4" w:space="0" w:color="auto"/>
            </w:tcBorders>
            <w:shd w:val="clear" w:color="000000" w:fill="FFFFFF"/>
            <w:vAlign w:val="center"/>
          </w:tcPr>
          <w:p w14:paraId="0443EFE5" w14:textId="67133501" w:rsidR="00F90505" w:rsidRPr="00F90505" w:rsidRDefault="00F90505" w:rsidP="00F90505">
            <w:pPr>
              <w:pStyle w:val="Corpsdetexte"/>
            </w:pPr>
            <w:r w:rsidRPr="00F90505">
              <w:t>Ce prix rémunère, au mètre linéaire, la mise en œuvre d’un clou depuis la surface du parement comme définis au CCTP.</w:t>
            </w:r>
          </w:p>
          <w:p w14:paraId="3D56DBDE" w14:textId="77777777" w:rsidR="00F90505" w:rsidRPr="00F90505" w:rsidRDefault="00F90505" w:rsidP="00F90505">
            <w:pPr>
              <w:pStyle w:val="Corpsdetexte"/>
            </w:pPr>
            <w:r w:rsidRPr="00F90505">
              <w:t>Il comprend notamment :</w:t>
            </w:r>
          </w:p>
          <w:p w14:paraId="483D9C8B" w14:textId="77777777" w:rsidR="00F90505" w:rsidRPr="00F90505" w:rsidRDefault="00F90505" w:rsidP="00F90505">
            <w:pPr>
              <w:pStyle w:val="Corpsdetexte"/>
            </w:pPr>
            <w:r w:rsidRPr="00F90505">
              <w:t>▪ la mise en station de l'atelier de forage y compris le réglage et la fixation du matériel ;</w:t>
            </w:r>
          </w:p>
          <w:p w14:paraId="7EAB674B" w14:textId="77777777" w:rsidR="00F90505" w:rsidRPr="00F90505" w:rsidRDefault="00F90505" w:rsidP="00F90505">
            <w:pPr>
              <w:pStyle w:val="Corpsdetexte"/>
            </w:pPr>
            <w:r w:rsidRPr="00F90505">
              <w:t>▪ le déplacement de l'atelier ;</w:t>
            </w:r>
          </w:p>
          <w:p w14:paraId="10A6B08B" w14:textId="77777777" w:rsidR="00F90505" w:rsidRPr="00F90505" w:rsidRDefault="00F90505" w:rsidP="00F90505">
            <w:pPr>
              <w:pStyle w:val="Corpsdetexte"/>
            </w:pPr>
            <w:r w:rsidRPr="00F90505">
              <w:t>▪ la fourniture et la mise en œuvre du fluide de foration ;</w:t>
            </w:r>
          </w:p>
          <w:p w14:paraId="65CF878E" w14:textId="77777777" w:rsidR="00F90505" w:rsidRPr="00F90505" w:rsidRDefault="00F90505" w:rsidP="00F90505">
            <w:pPr>
              <w:pStyle w:val="Corpsdetexte"/>
            </w:pPr>
            <w:r w:rsidRPr="00F90505">
              <w:t>▪ l’amortissement et l’entretien de l’atelier de forage ;</w:t>
            </w:r>
          </w:p>
          <w:p w14:paraId="6590423A" w14:textId="77777777" w:rsidR="00F90505" w:rsidRPr="00F90505" w:rsidRDefault="00F90505" w:rsidP="00F90505">
            <w:pPr>
              <w:pStyle w:val="Corpsdetexte"/>
            </w:pPr>
            <w:r w:rsidRPr="00F90505">
              <w:t>▪ la réalisation trous de guidage ;</w:t>
            </w:r>
          </w:p>
          <w:p w14:paraId="6A499DA2" w14:textId="77777777" w:rsidR="00F90505" w:rsidRPr="00F90505" w:rsidRDefault="00F90505" w:rsidP="00F90505">
            <w:pPr>
              <w:pStyle w:val="Corpsdetexte"/>
            </w:pPr>
            <w:r w:rsidRPr="00F90505">
              <w:t>▪ la préparation des parements en sortie de forage ;</w:t>
            </w:r>
          </w:p>
          <w:p w14:paraId="253145A4" w14:textId="77777777" w:rsidR="00F90505" w:rsidRPr="00F90505" w:rsidRDefault="00F90505" w:rsidP="00F90505">
            <w:pPr>
              <w:pStyle w:val="Corpsdetexte"/>
            </w:pPr>
            <w:r w:rsidRPr="00F90505">
              <w:t>▪ le tri des déchets, la mise en dépôt provisoire puis l’acheminement vers les centres de stockage ou centres de regroupement ou unités de recyclage et leur prise en charge selon les modalités arrêtées dans le SOSED ;</w:t>
            </w:r>
          </w:p>
          <w:p w14:paraId="6E496CBB" w14:textId="77777777" w:rsidR="00F90505" w:rsidRPr="00F90505" w:rsidRDefault="00F90505" w:rsidP="00F90505">
            <w:pPr>
              <w:pStyle w:val="Corpsdetexte"/>
            </w:pPr>
            <w:r w:rsidRPr="00F90505">
              <w:t>▪ toutes fournitures et mises en œuvre, notamment en ce qui concerne la protection de l’environnement contre toute pollution par les produits de réparation ;</w:t>
            </w:r>
          </w:p>
          <w:p w14:paraId="11DD3F11" w14:textId="77777777" w:rsidR="00F90505" w:rsidRPr="00F90505" w:rsidRDefault="00F90505" w:rsidP="00F90505">
            <w:pPr>
              <w:pStyle w:val="Corpsdetexte"/>
            </w:pPr>
            <w:r w:rsidRPr="00F90505">
              <w:t>▪ toutes les dispositions réglementaires de protection et mise en sécurité de l'hygiène et la santé des personnels réalisant l'opération ;</w:t>
            </w:r>
          </w:p>
          <w:p w14:paraId="6FC92FD6" w14:textId="77777777" w:rsidR="00F90505" w:rsidRPr="00F90505" w:rsidRDefault="00F90505" w:rsidP="00F90505">
            <w:pPr>
              <w:pStyle w:val="Corpsdetexte"/>
            </w:pPr>
            <w:r w:rsidRPr="00F90505">
              <w:t>▪ la fourniture et la mise en œuvre de conduits de tubage ;</w:t>
            </w:r>
          </w:p>
          <w:p w14:paraId="143D1B95" w14:textId="6797D373" w:rsidR="00F90505" w:rsidRPr="00F90505" w:rsidRDefault="00F90505" w:rsidP="00F90505">
            <w:pPr>
              <w:pStyle w:val="Corpsdetexte"/>
            </w:pPr>
            <w:r w:rsidRPr="00F90505">
              <w:t>▪ la fourniture, la mise en œuvre et le scellement des clous avec la fourniture des barres et leur mise en œuvre</w:t>
            </w:r>
            <w:r>
              <w:t> ;</w:t>
            </w:r>
          </w:p>
          <w:p w14:paraId="0757D9E8" w14:textId="22C858B4" w:rsidR="00F90505" w:rsidRPr="00F90505" w:rsidRDefault="00F90505" w:rsidP="00F90505">
            <w:pPr>
              <w:pStyle w:val="Corpsdetexte"/>
            </w:pPr>
            <w:r w:rsidRPr="00F90505">
              <w:t>▪ la fourniture et mise en œuvre des plaques d'appuis y comprise boulonnerie et mortier de calage ;</w:t>
            </w:r>
          </w:p>
          <w:p w14:paraId="504F444A" w14:textId="374235F9" w:rsidR="00F90505" w:rsidRDefault="00F90505" w:rsidP="00F90505">
            <w:pPr>
              <w:pStyle w:val="Corpsdetexte"/>
            </w:pPr>
            <w:r w:rsidRPr="00F90505">
              <w:t>▪ la fourniture et mise en œuvre des protections contre la corrosion conformément au CCTP ;</w:t>
            </w:r>
          </w:p>
          <w:p w14:paraId="021D6442" w14:textId="19C29CED" w:rsidR="0059306B" w:rsidRPr="00F90505" w:rsidRDefault="0059306B" w:rsidP="0059306B">
            <w:pPr>
              <w:pStyle w:val="Corpsdetexte"/>
            </w:pPr>
            <w:r w:rsidRPr="00F90505">
              <w:t xml:space="preserve">▪ la fourniture et mise en œuvre des </w:t>
            </w:r>
            <w:r>
              <w:t xml:space="preserve">tubages métalliques perdus entre l’entrée en terre et le coffrage </w:t>
            </w:r>
            <w:r w:rsidR="00D80DD1">
              <w:t xml:space="preserve">perdu </w:t>
            </w:r>
            <w:r w:rsidR="00D80DD1" w:rsidRPr="00F90505">
              <w:t>au</w:t>
            </w:r>
            <w:r>
              <w:t xml:space="preserve"> cas où ils p</w:t>
            </w:r>
            <w:r w:rsidRPr="0059306B">
              <w:t>résente</w:t>
            </w:r>
            <w:r>
              <w:t>raie</w:t>
            </w:r>
            <w:r w:rsidRPr="0059306B">
              <w:t xml:space="preserve">nt des longueurs hors-sol importantes </w:t>
            </w:r>
            <w:r w:rsidRPr="00F90505">
              <w:t>conformément au CCTP ;</w:t>
            </w:r>
          </w:p>
          <w:p w14:paraId="0BFBAEC4" w14:textId="5043D019" w:rsidR="00F90505" w:rsidRPr="00F90505" w:rsidRDefault="00F90505" w:rsidP="00F90505">
            <w:pPr>
              <w:pStyle w:val="Corpsdetexte"/>
            </w:pPr>
            <w:r w:rsidRPr="00F90505">
              <w:t>▪la fourniture et mise en œuvre de l'écran de protection contre les projections vers le cours d'eau</w:t>
            </w:r>
            <w:r>
              <w:t> ;</w:t>
            </w:r>
          </w:p>
          <w:p w14:paraId="516C4D8C" w14:textId="77777777" w:rsidR="00F90505" w:rsidRDefault="00F90505" w:rsidP="00F90505">
            <w:pPr>
              <w:pStyle w:val="Corpsdetexte"/>
            </w:pPr>
            <w:r w:rsidRPr="00F90505">
              <w:t>▪ toutes sujétions de fourniture et de mise en œuvre.</w:t>
            </w:r>
          </w:p>
          <w:p w14:paraId="00DD3C96" w14:textId="77777777" w:rsidR="00F90505" w:rsidRPr="00F90505" w:rsidRDefault="00F90505" w:rsidP="00F90505">
            <w:pPr>
              <w:pStyle w:val="Corpsdetexte"/>
            </w:pPr>
          </w:p>
          <w:p w14:paraId="42E7E47A" w14:textId="7C056D5C" w:rsidR="00F90505" w:rsidRPr="00F90505" w:rsidRDefault="00F90505" w:rsidP="00F90505">
            <w:pPr>
              <w:pStyle w:val="Corpsdetexte"/>
              <w:rPr>
                <w:b/>
                <w:bCs/>
              </w:rPr>
            </w:pPr>
            <w:r w:rsidRPr="00F90505">
              <w:rPr>
                <w:b/>
                <w:bCs/>
              </w:rPr>
              <w:t>Le mètre linéaire</w:t>
            </w:r>
            <w:r w:rsidR="004771C6">
              <w:rPr>
                <w:b/>
                <w:bCs/>
              </w:rPr>
              <w:t> :</w:t>
            </w:r>
          </w:p>
          <w:p w14:paraId="4500F4B1" w14:textId="5534F662" w:rsidR="00CA5061" w:rsidRPr="00C00EB2" w:rsidRDefault="00F90505" w:rsidP="00F90505">
            <w:pPr>
              <w:pStyle w:val="Corpsdetexte"/>
            </w:pPr>
            <w:r w:rsidRPr="00F90505">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4E850DB0" w14:textId="77777777" w:rsidR="00CA5061" w:rsidRPr="00C00EB2" w:rsidRDefault="00CA5061" w:rsidP="00C00EB2">
            <w:pPr>
              <w:spacing w:after="0" w:line="240" w:lineRule="auto"/>
              <w:rPr>
                <w:rFonts w:ascii="Arial Narrow" w:eastAsia="Times New Roman" w:hAnsi="Arial Narrow" w:cs="Calibri"/>
                <w:color w:val="000000"/>
                <w:sz w:val="22"/>
                <w:lang w:eastAsia="fr-FR"/>
              </w:rPr>
            </w:pPr>
          </w:p>
        </w:tc>
      </w:tr>
      <w:tr w:rsidR="00CA5061" w:rsidRPr="00C00EB2" w14:paraId="0EAFFA65" w14:textId="5113A41E" w:rsidTr="00F36FFE">
        <w:trPr>
          <w:gridBefore w:val="1"/>
          <w:wBefore w:w="5" w:type="pct"/>
          <w:trHeight w:val="288"/>
        </w:trPr>
        <w:tc>
          <w:tcPr>
            <w:tcW w:w="4331" w:type="pct"/>
            <w:gridSpan w:val="2"/>
            <w:tcBorders>
              <w:top w:val="single" w:sz="4" w:space="0" w:color="auto"/>
              <w:left w:val="single" w:sz="4" w:space="0" w:color="auto"/>
              <w:right w:val="single" w:sz="4" w:space="0" w:color="auto"/>
            </w:tcBorders>
            <w:shd w:val="clear" w:color="000000" w:fill="FFFFFF"/>
            <w:noWrap/>
            <w:vAlign w:val="center"/>
            <w:hideMark/>
          </w:tcPr>
          <w:p w14:paraId="281A2952" w14:textId="77777777" w:rsidR="00CA5061" w:rsidRPr="00C00EB2" w:rsidRDefault="00CA5061" w:rsidP="00F90505">
            <w:pPr>
              <w:pStyle w:val="Titre2"/>
            </w:pPr>
            <w:bookmarkStart w:id="32" w:name="_Toc189047251"/>
            <w:r w:rsidRPr="00C00EB2">
              <w:t>Coffrage perdu avec étaiement</w:t>
            </w:r>
            <w:bookmarkEnd w:id="32"/>
          </w:p>
        </w:tc>
        <w:tc>
          <w:tcPr>
            <w:tcW w:w="664" w:type="pct"/>
            <w:tcBorders>
              <w:top w:val="single" w:sz="4" w:space="0" w:color="auto"/>
              <w:left w:val="single" w:sz="4" w:space="0" w:color="auto"/>
              <w:right w:val="single" w:sz="4" w:space="0" w:color="auto"/>
            </w:tcBorders>
            <w:shd w:val="clear" w:color="000000" w:fill="FFFFFF"/>
          </w:tcPr>
          <w:p w14:paraId="798C06A9" w14:textId="77777777" w:rsidR="00CA5061" w:rsidRPr="00C00EB2" w:rsidRDefault="00CA5061" w:rsidP="00C00EB2">
            <w:pPr>
              <w:spacing w:after="0" w:line="240" w:lineRule="auto"/>
              <w:rPr>
                <w:rFonts w:ascii="Arial Narrow" w:eastAsia="Times New Roman" w:hAnsi="Arial Narrow" w:cs="Calibri"/>
                <w:sz w:val="22"/>
                <w:u w:val="single"/>
                <w:lang w:eastAsia="fr-FR"/>
              </w:rPr>
            </w:pPr>
          </w:p>
        </w:tc>
      </w:tr>
      <w:tr w:rsidR="00CA5061" w:rsidRPr="00C00EB2" w14:paraId="11469910" w14:textId="77C7E972" w:rsidTr="00CF7A70">
        <w:trPr>
          <w:gridBefore w:val="1"/>
          <w:wBefore w:w="5" w:type="pct"/>
          <w:trHeight w:val="2088"/>
        </w:trPr>
        <w:tc>
          <w:tcPr>
            <w:tcW w:w="4331" w:type="pct"/>
            <w:gridSpan w:val="2"/>
            <w:tcBorders>
              <w:top w:val="nil"/>
              <w:left w:val="single" w:sz="4" w:space="0" w:color="auto"/>
              <w:bottom w:val="single" w:sz="4" w:space="0" w:color="auto"/>
              <w:right w:val="single" w:sz="4" w:space="0" w:color="auto"/>
            </w:tcBorders>
            <w:shd w:val="clear" w:color="000000" w:fill="FFFFFF"/>
            <w:vAlign w:val="center"/>
          </w:tcPr>
          <w:p w14:paraId="054EF6D1" w14:textId="0F7354AF" w:rsidR="00F90505" w:rsidRPr="00F90505" w:rsidRDefault="00F90505" w:rsidP="00F90505">
            <w:pPr>
              <w:pStyle w:val="Corpsdetexte"/>
            </w:pPr>
            <w:r w:rsidRPr="00F90505">
              <w:t xml:space="preserve">Ce prix rémunère, au mètre carré, le coffrage perdu nécessaire à la réhabilitation et à la consolidation de la zone effondrée du mur de Bussang, conformément aux stipulations du CCTP, et à l'article D1.6 de l'annexe D du fascicule 65 du CCTG. </w:t>
            </w:r>
          </w:p>
          <w:p w14:paraId="415F5B62" w14:textId="77777777" w:rsidR="00F90505" w:rsidRPr="00F90505" w:rsidRDefault="00F90505" w:rsidP="00F90505">
            <w:pPr>
              <w:pStyle w:val="Corpsdetexte"/>
            </w:pPr>
            <w:r w:rsidRPr="00F90505">
              <w:t>Il comprend notamment :</w:t>
            </w:r>
          </w:p>
          <w:p w14:paraId="0241A5EF" w14:textId="680EBF57" w:rsidR="00F90505" w:rsidRPr="00F90505" w:rsidRDefault="00F90505" w:rsidP="00F90505">
            <w:pPr>
              <w:pStyle w:val="Corpsdetexte"/>
            </w:pPr>
            <w:r w:rsidRPr="00F90505">
              <w:t>▪ la fourniture à pied d’œuvre, le montage et la fixation des différents éléments de coffrage nécessaires</w:t>
            </w:r>
            <w:r>
              <w:t> ;</w:t>
            </w:r>
          </w:p>
          <w:p w14:paraId="2B876172" w14:textId="77777777" w:rsidR="00F90505" w:rsidRPr="00F90505" w:rsidRDefault="00F90505" w:rsidP="00F90505">
            <w:pPr>
              <w:pStyle w:val="Corpsdetexte"/>
            </w:pPr>
            <w:r w:rsidRPr="00F90505">
              <w:t>▪ l’isolation thermique si nécessaire ;</w:t>
            </w:r>
          </w:p>
          <w:p w14:paraId="03B21EEC" w14:textId="77777777" w:rsidR="00F90505" w:rsidRPr="00F90505" w:rsidRDefault="00F90505" w:rsidP="00F90505">
            <w:pPr>
              <w:pStyle w:val="Corpsdetexte"/>
            </w:pPr>
            <w:r w:rsidRPr="00F90505">
              <w:t>▪ les larmiers et les baguettes éventuelles au droit des reprises de bétonnage ;</w:t>
            </w:r>
          </w:p>
          <w:p w14:paraId="6358F94E" w14:textId="77777777" w:rsidR="00F90505" w:rsidRDefault="00F90505" w:rsidP="00F90505">
            <w:pPr>
              <w:pStyle w:val="Corpsdetexte"/>
            </w:pPr>
            <w:r w:rsidRPr="00F90505">
              <w:t>▪ les sujétions liées au phasage de bétonnage ainsi que le traitement des joints de reprise.</w:t>
            </w:r>
          </w:p>
          <w:p w14:paraId="0EE7012F" w14:textId="77777777" w:rsidR="00F90505" w:rsidRPr="00F90505" w:rsidRDefault="00F90505" w:rsidP="00F90505">
            <w:pPr>
              <w:pStyle w:val="Corpsdetexte"/>
            </w:pPr>
          </w:p>
          <w:p w14:paraId="676120AA" w14:textId="73F16672" w:rsidR="00F90505" w:rsidRPr="00F90505" w:rsidRDefault="00F90505" w:rsidP="00F90505">
            <w:pPr>
              <w:pStyle w:val="Corpsdetexte"/>
              <w:rPr>
                <w:b/>
                <w:bCs/>
              </w:rPr>
            </w:pPr>
            <w:r w:rsidRPr="00F90505">
              <w:rPr>
                <w:b/>
                <w:bCs/>
              </w:rPr>
              <w:t>Le mètre carré</w:t>
            </w:r>
            <w:r w:rsidR="004771C6">
              <w:rPr>
                <w:b/>
                <w:bCs/>
              </w:rPr>
              <w:t> :</w:t>
            </w:r>
          </w:p>
          <w:p w14:paraId="1025B2BC" w14:textId="142F1937" w:rsidR="00CA5061" w:rsidRPr="00C00EB2" w:rsidRDefault="00F90505" w:rsidP="00F90505">
            <w:pPr>
              <w:pStyle w:val="Corpsdetexte"/>
            </w:pPr>
            <w:r w:rsidRPr="00F90505">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4B53B5D2" w14:textId="77777777" w:rsidR="00CA5061" w:rsidRPr="00C00EB2" w:rsidRDefault="00CA5061" w:rsidP="00C00EB2">
            <w:pPr>
              <w:spacing w:after="0" w:line="240" w:lineRule="auto"/>
              <w:rPr>
                <w:rFonts w:ascii="Arial Narrow" w:eastAsia="Times New Roman" w:hAnsi="Arial Narrow" w:cs="Calibri"/>
                <w:sz w:val="22"/>
                <w:lang w:eastAsia="fr-FR"/>
              </w:rPr>
            </w:pPr>
          </w:p>
        </w:tc>
      </w:tr>
    </w:tbl>
    <w:p w14:paraId="3CAAB5B6" w14:textId="77777777" w:rsidR="00D36B15" w:rsidRDefault="00D36B15"/>
    <w:tbl>
      <w:tblPr>
        <w:tblW w:w="5006" w:type="pct"/>
        <w:tblInd w:w="-10" w:type="dxa"/>
        <w:tblCellMar>
          <w:left w:w="70" w:type="dxa"/>
          <w:right w:w="70" w:type="dxa"/>
        </w:tblCellMar>
        <w:tblLook w:val="04A0" w:firstRow="1" w:lastRow="0" w:firstColumn="1" w:lastColumn="0" w:noHBand="0" w:noVBand="1"/>
      </w:tblPr>
      <w:tblGrid>
        <w:gridCol w:w="10"/>
        <w:gridCol w:w="840"/>
        <w:gridCol w:w="8229"/>
        <w:gridCol w:w="1390"/>
      </w:tblGrid>
      <w:tr w:rsidR="00D36B15" w:rsidRPr="00A918FD" w14:paraId="31A47015" w14:textId="77777777" w:rsidTr="00D36B15">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A4B0A9" w14:textId="77777777" w:rsidR="00D36B15" w:rsidRPr="00A918FD" w:rsidRDefault="00D36B15" w:rsidP="00BA4BAA">
            <w:pPr>
              <w:rPr>
                <w:rFonts w:ascii="Arial Narrow" w:hAnsi="Arial Narrow"/>
                <w:sz w:val="18"/>
                <w:szCs w:val="18"/>
              </w:rPr>
            </w:pPr>
            <w:r>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3D19E44A" w14:textId="77777777" w:rsidR="00D36B15" w:rsidRPr="00A918FD" w:rsidRDefault="00D36B15" w:rsidP="00BA4BAA">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2557BAC2" w14:textId="77777777" w:rsidR="00D36B15" w:rsidRPr="00A918FD" w:rsidRDefault="00D36B15" w:rsidP="00BA4BAA">
            <w:r w:rsidRPr="00A918FD">
              <w:rPr>
                <w:rFonts w:ascii="Arial Narrow" w:hAnsi="Arial Narrow"/>
                <w:sz w:val="18"/>
                <w:szCs w:val="18"/>
              </w:rPr>
              <w:t>Prix unitaire € HT en chiffres à 2 décimales</w:t>
            </w:r>
          </w:p>
        </w:tc>
      </w:tr>
      <w:tr w:rsidR="00CA5061" w:rsidRPr="00C00EB2" w14:paraId="7D461575" w14:textId="29C7460C" w:rsidTr="00CF7A70">
        <w:trPr>
          <w:gridBefore w:val="1"/>
          <w:wBefore w:w="5" w:type="pct"/>
          <w:trHeight w:val="300"/>
        </w:trPr>
        <w:tc>
          <w:tcPr>
            <w:tcW w:w="4331" w:type="pct"/>
            <w:gridSpan w:val="2"/>
            <w:tcBorders>
              <w:top w:val="nil"/>
              <w:left w:val="single" w:sz="4" w:space="0" w:color="auto"/>
              <w:right w:val="single" w:sz="4" w:space="0" w:color="auto"/>
            </w:tcBorders>
            <w:shd w:val="clear" w:color="000000" w:fill="FFFFFF"/>
            <w:noWrap/>
            <w:vAlign w:val="center"/>
            <w:hideMark/>
          </w:tcPr>
          <w:p w14:paraId="39A4AB22" w14:textId="5FA881EB" w:rsidR="00CA5061" w:rsidRPr="00C00EB2" w:rsidRDefault="00CA5061" w:rsidP="00CC6F38">
            <w:pPr>
              <w:pStyle w:val="Titre2"/>
            </w:pPr>
            <w:bookmarkStart w:id="33" w:name="_Toc189047252"/>
            <w:r w:rsidRPr="00C00EB2">
              <w:t>Béton projeté (voie sèche)</w:t>
            </w:r>
            <w:r w:rsidR="00CF7A70">
              <w:t xml:space="preserve"> yc préparation du support</w:t>
            </w:r>
            <w:bookmarkEnd w:id="33"/>
          </w:p>
        </w:tc>
        <w:tc>
          <w:tcPr>
            <w:tcW w:w="664" w:type="pct"/>
            <w:tcBorders>
              <w:top w:val="nil"/>
              <w:left w:val="single" w:sz="4" w:space="0" w:color="auto"/>
              <w:right w:val="single" w:sz="4" w:space="0" w:color="auto"/>
            </w:tcBorders>
            <w:shd w:val="clear" w:color="000000" w:fill="FFFFFF"/>
          </w:tcPr>
          <w:p w14:paraId="5CD70221" w14:textId="77777777" w:rsidR="00CA5061" w:rsidRPr="00C00EB2" w:rsidRDefault="00CA5061" w:rsidP="00C00EB2">
            <w:pPr>
              <w:spacing w:after="0" w:line="240" w:lineRule="auto"/>
              <w:rPr>
                <w:rFonts w:ascii="Arial Narrow" w:eastAsia="Times New Roman" w:hAnsi="Arial Narrow" w:cs="Calibri"/>
                <w:color w:val="000000"/>
                <w:sz w:val="22"/>
                <w:u w:val="single"/>
                <w:lang w:eastAsia="fr-FR"/>
              </w:rPr>
            </w:pPr>
          </w:p>
        </w:tc>
      </w:tr>
      <w:tr w:rsidR="00CA5061" w:rsidRPr="00C00EB2" w14:paraId="42C5CD30" w14:textId="5AB7CB01" w:rsidTr="00CF7A70">
        <w:trPr>
          <w:gridBefore w:val="1"/>
          <w:wBefore w:w="5" w:type="pct"/>
          <w:trHeight w:val="6216"/>
        </w:trPr>
        <w:tc>
          <w:tcPr>
            <w:tcW w:w="4331" w:type="pct"/>
            <w:gridSpan w:val="2"/>
            <w:tcBorders>
              <w:top w:val="nil"/>
              <w:left w:val="single" w:sz="4" w:space="0" w:color="auto"/>
              <w:bottom w:val="single" w:sz="4" w:space="0" w:color="auto"/>
              <w:right w:val="single" w:sz="4" w:space="0" w:color="auto"/>
            </w:tcBorders>
            <w:shd w:val="clear" w:color="000000" w:fill="FFFFFF"/>
          </w:tcPr>
          <w:p w14:paraId="3F278B38" w14:textId="6156AFC5" w:rsidR="00CC6F38" w:rsidRPr="00CC6F38" w:rsidRDefault="00CC6F38" w:rsidP="00CC6F38">
            <w:pPr>
              <w:pStyle w:val="Corpsdetexte"/>
            </w:pPr>
            <w:r w:rsidRPr="00CC6F38">
              <w:t>Ce prix rémunère, au mètre cube en place, la fourniture et la mise en œuvre du béton projeté par voie sèche, conformément aux stipulations du CCTP.</w:t>
            </w:r>
          </w:p>
          <w:p w14:paraId="6B14C7F8" w14:textId="77777777" w:rsidR="00CC6F38" w:rsidRPr="00CC6F38" w:rsidRDefault="00CC6F38" w:rsidP="00CC6F38">
            <w:pPr>
              <w:pStyle w:val="Corpsdetexte"/>
            </w:pPr>
            <w:r w:rsidRPr="00CC6F38">
              <w:t>Ce prix comprend notamment :</w:t>
            </w:r>
          </w:p>
          <w:p w14:paraId="17487320" w14:textId="27A47F00" w:rsidR="00CC6F38" w:rsidRPr="00CC6F38" w:rsidRDefault="00CC6F38" w:rsidP="00CC6F38">
            <w:pPr>
              <w:pStyle w:val="Corpsdetexte"/>
            </w:pPr>
            <w:r w:rsidRPr="00CC6F38">
              <w:t>▪</w:t>
            </w:r>
            <w:r w:rsidR="00CF7A70">
              <w:t xml:space="preserve"> </w:t>
            </w:r>
            <w:r w:rsidRPr="00CC6F38">
              <w:t>la réalisation des essais de convenance conformément au CCTP,</w:t>
            </w:r>
          </w:p>
          <w:p w14:paraId="51755A2E" w14:textId="77777777" w:rsidR="00CC6F38" w:rsidRPr="00CC6F38" w:rsidRDefault="00CC6F38" w:rsidP="00CC6F38">
            <w:pPr>
              <w:pStyle w:val="Corpsdetexte"/>
            </w:pPr>
            <w:r w:rsidRPr="00CC6F38">
              <w:t>▪ toutes les fournitures et matériels nécessaires à la projection du béton,</w:t>
            </w:r>
          </w:p>
          <w:p w14:paraId="1E118276" w14:textId="77777777" w:rsidR="00CC6F38" w:rsidRDefault="00CC6F38" w:rsidP="00CC6F38">
            <w:pPr>
              <w:pStyle w:val="Corpsdetexte"/>
            </w:pPr>
            <w:r w:rsidRPr="00CC6F38">
              <w:t>▪ la fourniture et la mise en œuvre du béton projeté par passes,</w:t>
            </w:r>
          </w:p>
          <w:p w14:paraId="3E151992" w14:textId="7AEB79A4" w:rsidR="00CF7A70" w:rsidRPr="00CC6F38" w:rsidRDefault="00CF7A70" w:rsidP="00CC6F38">
            <w:pPr>
              <w:pStyle w:val="Corpsdetexte"/>
            </w:pPr>
            <w:r w:rsidRPr="00CC6F38">
              <w:t>▪</w:t>
            </w:r>
            <w:r>
              <w:t xml:space="preserve"> la réalisation des travaux de préparation du support quelque soit sa nature (maçonnerie, béton, coffrage perdu, etc.). La préparation comprend la stabilisation ou reprise de maçonnerie nécessaire aux travaux de béton projeté,</w:t>
            </w:r>
          </w:p>
          <w:p w14:paraId="20C6A3FD" w14:textId="77777777" w:rsidR="00CC6F38" w:rsidRPr="00CC6F38" w:rsidRDefault="00CC6F38" w:rsidP="00CC6F38">
            <w:pPr>
              <w:pStyle w:val="Corpsdetexte"/>
            </w:pPr>
            <w:r w:rsidRPr="00CC6F38">
              <w:t>▪ les sujétions liées aux reprises de bétonnage d’une passe à l’autre,</w:t>
            </w:r>
          </w:p>
          <w:p w14:paraId="7F8DE072" w14:textId="77777777" w:rsidR="00CC6F38" w:rsidRPr="00CC6F38" w:rsidRDefault="00CC6F38" w:rsidP="00CC6F38">
            <w:pPr>
              <w:pStyle w:val="Corpsdetexte"/>
            </w:pPr>
            <w:r w:rsidRPr="00CC6F38">
              <w:t>▪ les sujétions liées aux joints de rupture et de reprises,</w:t>
            </w:r>
          </w:p>
          <w:p w14:paraId="00E876D2" w14:textId="77777777" w:rsidR="00CC6F38" w:rsidRPr="00CC6F38" w:rsidRDefault="00CC6F38" w:rsidP="00CC6F38">
            <w:pPr>
              <w:pStyle w:val="Corpsdetexte"/>
            </w:pPr>
            <w:r w:rsidRPr="00CC6F38">
              <w:t>▪ les sujétions liées au nombre de passes et au phasage des travaux (nombreuses phases d'arrêt et de reprise de la projection),</w:t>
            </w:r>
          </w:p>
          <w:p w14:paraId="7122FE13" w14:textId="77777777" w:rsidR="00CC6F38" w:rsidRPr="00CC6F38" w:rsidRDefault="00CC6F38" w:rsidP="00CC6F38">
            <w:pPr>
              <w:pStyle w:val="Corpsdetexte"/>
            </w:pPr>
            <w:r w:rsidRPr="00CC6F38">
              <w:t>▪ les mesures de protection à prendre en fonction de la température (notamment en cas de températures extrêmes),</w:t>
            </w:r>
          </w:p>
          <w:p w14:paraId="667A0A0D" w14:textId="77777777" w:rsidR="00CC6F38" w:rsidRPr="00CC6F38" w:rsidRDefault="00CC6F38" w:rsidP="00CC6F38">
            <w:pPr>
              <w:pStyle w:val="Corpsdetexte"/>
            </w:pPr>
            <w:r w:rsidRPr="00CC6F38">
              <w:t>▪ la cure, compatible avec le béton employé, agréée par le maître d’œuvre,</w:t>
            </w:r>
          </w:p>
          <w:p w14:paraId="72E0705B" w14:textId="77777777" w:rsidR="00CC6F38" w:rsidRPr="00CC6F38" w:rsidRDefault="00CC6F38" w:rsidP="00CC6F38">
            <w:pPr>
              <w:pStyle w:val="Corpsdetexte"/>
            </w:pPr>
            <w:r w:rsidRPr="00CC6F38">
              <w:t>▪ la finition de surface soit par talochage soit par réalisation d’un enduit fin,</w:t>
            </w:r>
          </w:p>
          <w:p w14:paraId="274358E2" w14:textId="77777777" w:rsidR="00CC6F38" w:rsidRPr="00CC6F38" w:rsidRDefault="00CC6F38" w:rsidP="00CC6F38">
            <w:pPr>
              <w:pStyle w:val="Corpsdetexte"/>
            </w:pPr>
            <w:r w:rsidRPr="00CC6F38">
              <w:t>▪ le transport des pertes issues de la projection à la décharge publique, droit de décharge compris, ou à tout autre endroit proposé par le Titulaire et soumis à l’accord du maître d'œuvre,</w:t>
            </w:r>
          </w:p>
          <w:p w14:paraId="5DB59976" w14:textId="77777777" w:rsidR="00CC6F38" w:rsidRPr="00CC6F38" w:rsidRDefault="00CC6F38" w:rsidP="00CC6F38">
            <w:pPr>
              <w:pStyle w:val="Corpsdetexte"/>
            </w:pPr>
            <w:r w:rsidRPr="00CC6F38">
              <w:t>▪ toutes sujétions de fourniture et de mise en œuvre, notamment en ce qui concerne la protection de l’environnement contre toute pollution par les produits de projection et plus particulièrement les sujétions inhérentes à l’hygiène et la sécurité conformément à l’article correspondant du CCTP</w:t>
            </w:r>
          </w:p>
          <w:p w14:paraId="1ACD2906" w14:textId="77777777" w:rsidR="00CC6F38" w:rsidRPr="00CC6F38" w:rsidRDefault="00CC6F38" w:rsidP="00CC6F38">
            <w:pPr>
              <w:pStyle w:val="Corpsdetexte"/>
            </w:pPr>
            <w:r w:rsidRPr="00CC6F38">
              <w:t xml:space="preserve">▪ les moyens d’accès y compris les ouvrages provisoires, </w:t>
            </w:r>
          </w:p>
          <w:p w14:paraId="4BAB86E6" w14:textId="77777777" w:rsidR="00CC6F38" w:rsidRPr="00CC6F38" w:rsidRDefault="00CC6F38" w:rsidP="00CC6F38">
            <w:pPr>
              <w:pStyle w:val="Corpsdetexte"/>
            </w:pPr>
          </w:p>
          <w:p w14:paraId="0E62F67B" w14:textId="77777777" w:rsidR="00CC6F38" w:rsidRPr="00CC6F38" w:rsidRDefault="00CC6F38" w:rsidP="00CC6F38">
            <w:pPr>
              <w:pStyle w:val="Corpsdetexte"/>
            </w:pPr>
            <w:r w:rsidRPr="00CC6F38">
              <w:t>Par convention, les surfaces, longueurs et épaisseurs à prendre en compte sont celles définies sur les plans d’exécution et vérifiées à la suite du relevé contradictoire effectué en présence du maître d'œuvre ou de l'un de ses représentants.</w:t>
            </w:r>
          </w:p>
          <w:p w14:paraId="059686C2" w14:textId="77777777" w:rsidR="00CC6F38" w:rsidRDefault="00CC6F38" w:rsidP="00CC6F38">
            <w:pPr>
              <w:pStyle w:val="Corpsdetexte"/>
            </w:pPr>
            <w:r w:rsidRPr="00CC6F38">
              <w:t>Les quantités sont évaluées par métrés suivant les plans d’exécution visés par le MOE. Les pertes par rebond ne sont pas comptabilisées dans le volume rémunérés</w:t>
            </w:r>
          </w:p>
          <w:p w14:paraId="377D4913" w14:textId="77777777" w:rsidR="00CC6F38" w:rsidRPr="00CC6F38" w:rsidRDefault="00CC6F38" w:rsidP="00CC6F38">
            <w:pPr>
              <w:pStyle w:val="Corpsdetexte"/>
            </w:pPr>
          </w:p>
          <w:p w14:paraId="7ABC6B2F" w14:textId="58FD9A38" w:rsidR="00CC6F38" w:rsidRPr="00CC6F38" w:rsidRDefault="00CC6F38" w:rsidP="00CC6F38">
            <w:pPr>
              <w:pStyle w:val="Corpsdetexte"/>
              <w:rPr>
                <w:b/>
                <w:bCs/>
              </w:rPr>
            </w:pPr>
            <w:r w:rsidRPr="00CC6F38">
              <w:rPr>
                <w:b/>
                <w:bCs/>
              </w:rPr>
              <w:t>Le mètre cube</w:t>
            </w:r>
            <w:r w:rsidR="004771C6">
              <w:rPr>
                <w:b/>
                <w:bCs/>
              </w:rPr>
              <w:t> :</w:t>
            </w:r>
          </w:p>
          <w:p w14:paraId="04B22F1B" w14:textId="2968D872" w:rsidR="00CA5061" w:rsidRPr="00C00EB2" w:rsidRDefault="00CC6F38" w:rsidP="00CC6F38">
            <w:pPr>
              <w:pStyle w:val="Corpsdetexte"/>
            </w:pPr>
            <w:r w:rsidRPr="00CC6F38">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57F3CB90" w14:textId="77777777" w:rsidR="00CA5061" w:rsidRPr="00C00EB2" w:rsidRDefault="00CA5061" w:rsidP="00C00EB2">
            <w:pPr>
              <w:spacing w:after="0" w:line="240" w:lineRule="auto"/>
              <w:rPr>
                <w:rFonts w:ascii="Arial Narrow" w:eastAsia="Times New Roman" w:hAnsi="Arial Narrow" w:cs="Calibri"/>
                <w:color w:val="000000"/>
                <w:sz w:val="22"/>
                <w:lang w:eastAsia="fr-FR"/>
              </w:rPr>
            </w:pPr>
          </w:p>
        </w:tc>
      </w:tr>
    </w:tbl>
    <w:p w14:paraId="3212EF3B" w14:textId="77777777" w:rsidR="00D36B15" w:rsidRDefault="00D36B15"/>
    <w:p w14:paraId="0BC3B705" w14:textId="77777777" w:rsidR="00FF7DA3" w:rsidRDefault="00FF7DA3"/>
    <w:p w14:paraId="6DAFA96A" w14:textId="77777777" w:rsidR="00FF7DA3" w:rsidRDefault="00FF7DA3"/>
    <w:p w14:paraId="536934CF" w14:textId="77777777" w:rsidR="00E72BF6" w:rsidRDefault="00E72BF6"/>
    <w:p w14:paraId="3AEA44D9" w14:textId="77777777" w:rsidR="00E72BF6" w:rsidRDefault="00E72BF6"/>
    <w:p w14:paraId="6F6FD3FF" w14:textId="77777777" w:rsidR="00E72BF6" w:rsidRDefault="00E72BF6"/>
    <w:p w14:paraId="0A8C02BC" w14:textId="77777777" w:rsidR="00E72BF6" w:rsidRDefault="00E72BF6"/>
    <w:p w14:paraId="725FAC00" w14:textId="77777777" w:rsidR="00E72BF6" w:rsidRDefault="00E72BF6"/>
    <w:p w14:paraId="2EBA60EB" w14:textId="77777777" w:rsidR="00E72BF6" w:rsidRDefault="00E72BF6"/>
    <w:p w14:paraId="57BF5900" w14:textId="77777777" w:rsidR="00D36B15" w:rsidRDefault="00D36B15"/>
    <w:p w14:paraId="10D457F0" w14:textId="77777777" w:rsidR="00D36B15" w:rsidRDefault="00D36B15"/>
    <w:tbl>
      <w:tblPr>
        <w:tblW w:w="5006" w:type="pct"/>
        <w:tblInd w:w="-10" w:type="dxa"/>
        <w:tblCellMar>
          <w:left w:w="70" w:type="dxa"/>
          <w:right w:w="70" w:type="dxa"/>
        </w:tblCellMar>
        <w:tblLook w:val="04A0" w:firstRow="1" w:lastRow="0" w:firstColumn="1" w:lastColumn="0" w:noHBand="0" w:noVBand="1"/>
      </w:tblPr>
      <w:tblGrid>
        <w:gridCol w:w="10"/>
        <w:gridCol w:w="786"/>
        <w:gridCol w:w="52"/>
        <w:gridCol w:w="8231"/>
        <w:gridCol w:w="1390"/>
      </w:tblGrid>
      <w:tr w:rsidR="00D36B15" w:rsidRPr="00A918FD" w14:paraId="0D667FF0" w14:textId="77777777" w:rsidTr="00554958">
        <w:trPr>
          <w:trHeight w:val="559"/>
        </w:trPr>
        <w:tc>
          <w:tcPr>
            <w:tcW w:w="405"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5900EB" w14:textId="77777777" w:rsidR="00D36B15" w:rsidRPr="00A918FD" w:rsidRDefault="00D36B15" w:rsidP="00BA4BAA">
            <w:pPr>
              <w:rPr>
                <w:rFonts w:ascii="Arial Narrow" w:hAnsi="Arial Narrow"/>
                <w:sz w:val="18"/>
                <w:szCs w:val="18"/>
              </w:rPr>
            </w:pPr>
            <w:r>
              <w:lastRenderedPageBreak/>
              <w:br w:type="page"/>
            </w:r>
            <w:r w:rsidRPr="00A918FD">
              <w:rPr>
                <w:rFonts w:ascii="Arial Narrow" w:hAnsi="Arial Narrow"/>
                <w:sz w:val="18"/>
                <w:szCs w:val="18"/>
              </w:rPr>
              <w:t>NUMERO</w:t>
            </w:r>
          </w:p>
        </w:tc>
        <w:tc>
          <w:tcPr>
            <w:tcW w:w="3931" w:type="pct"/>
            <w:tcBorders>
              <w:top w:val="single" w:sz="4" w:space="0" w:color="auto"/>
              <w:left w:val="nil"/>
              <w:bottom w:val="single" w:sz="4" w:space="0" w:color="auto"/>
              <w:right w:val="single" w:sz="4" w:space="0" w:color="auto"/>
            </w:tcBorders>
            <w:shd w:val="clear" w:color="auto" w:fill="auto"/>
            <w:noWrap/>
            <w:vAlign w:val="center"/>
            <w:hideMark/>
          </w:tcPr>
          <w:p w14:paraId="7084E85F" w14:textId="77777777" w:rsidR="00D36B15" w:rsidRPr="00A918FD" w:rsidRDefault="00D36B15" w:rsidP="00BA4BAA">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35D37CC6" w14:textId="77777777" w:rsidR="00D36B15" w:rsidRPr="00A918FD" w:rsidRDefault="00D36B15" w:rsidP="00BA4BAA">
            <w:r w:rsidRPr="00A918FD">
              <w:rPr>
                <w:rFonts w:ascii="Arial Narrow" w:hAnsi="Arial Narrow"/>
                <w:sz w:val="18"/>
                <w:szCs w:val="18"/>
              </w:rPr>
              <w:t>Prix unitaire € HT en chiffres à 2 décimales</w:t>
            </w:r>
          </w:p>
        </w:tc>
      </w:tr>
      <w:tr w:rsidR="00CA5061" w:rsidRPr="00C00EB2" w14:paraId="2669D6E0" w14:textId="15E9BB38" w:rsidTr="00554958">
        <w:trPr>
          <w:gridBefore w:val="1"/>
          <w:wBefore w:w="5" w:type="pct"/>
          <w:trHeight w:val="300"/>
        </w:trPr>
        <w:tc>
          <w:tcPr>
            <w:tcW w:w="4331" w:type="pct"/>
            <w:gridSpan w:val="3"/>
            <w:tcBorders>
              <w:top w:val="nil"/>
              <w:left w:val="single" w:sz="4" w:space="0" w:color="auto"/>
              <w:bottom w:val="nil"/>
              <w:right w:val="single" w:sz="4" w:space="0" w:color="auto"/>
            </w:tcBorders>
            <w:shd w:val="clear" w:color="000000" w:fill="FFFFFF"/>
            <w:noWrap/>
            <w:vAlign w:val="center"/>
            <w:hideMark/>
          </w:tcPr>
          <w:p w14:paraId="306178F3" w14:textId="77777777" w:rsidR="00CA5061" w:rsidRPr="00C00EB2" w:rsidRDefault="00CA5061" w:rsidP="00CC6F38">
            <w:pPr>
              <w:pStyle w:val="Titre2"/>
            </w:pPr>
            <w:bookmarkStart w:id="34" w:name="_Toc189047253"/>
            <w:r w:rsidRPr="00C00EB2">
              <w:t>Fourniture et pose de drains subhorizontaux DN60 - longueur 4m</w:t>
            </w:r>
            <w:bookmarkEnd w:id="34"/>
          </w:p>
        </w:tc>
        <w:tc>
          <w:tcPr>
            <w:tcW w:w="664" w:type="pct"/>
            <w:tcBorders>
              <w:top w:val="nil"/>
              <w:left w:val="single" w:sz="4" w:space="0" w:color="auto"/>
              <w:bottom w:val="nil"/>
              <w:right w:val="single" w:sz="4" w:space="0" w:color="auto"/>
            </w:tcBorders>
            <w:shd w:val="clear" w:color="000000" w:fill="FFFFFF"/>
          </w:tcPr>
          <w:p w14:paraId="42C00E16" w14:textId="77777777" w:rsidR="00CA5061" w:rsidRPr="00C00EB2" w:rsidRDefault="00CA5061" w:rsidP="00C00EB2">
            <w:pPr>
              <w:spacing w:after="0" w:line="240" w:lineRule="auto"/>
              <w:rPr>
                <w:rFonts w:ascii="Arial Narrow" w:eastAsia="Times New Roman" w:hAnsi="Arial Narrow" w:cs="Calibri"/>
                <w:color w:val="000000"/>
                <w:sz w:val="22"/>
                <w:u w:val="single"/>
                <w:lang w:eastAsia="fr-FR"/>
              </w:rPr>
            </w:pPr>
          </w:p>
        </w:tc>
      </w:tr>
      <w:tr w:rsidR="00CA5061" w:rsidRPr="00C00EB2" w14:paraId="4F959215" w14:textId="6041D15E" w:rsidTr="00F36FFE">
        <w:trPr>
          <w:gridBefore w:val="1"/>
          <w:wBefore w:w="5" w:type="pct"/>
          <w:trHeight w:val="4416"/>
        </w:trPr>
        <w:tc>
          <w:tcPr>
            <w:tcW w:w="4331" w:type="pct"/>
            <w:gridSpan w:val="3"/>
            <w:tcBorders>
              <w:top w:val="nil"/>
              <w:left w:val="single" w:sz="4" w:space="0" w:color="auto"/>
              <w:bottom w:val="single" w:sz="4" w:space="0" w:color="auto"/>
              <w:right w:val="single" w:sz="4" w:space="0" w:color="auto"/>
            </w:tcBorders>
            <w:shd w:val="clear" w:color="000000" w:fill="FFFFFF"/>
            <w:vAlign w:val="center"/>
          </w:tcPr>
          <w:p w14:paraId="5DFA6AAC" w14:textId="5DF4E3CC" w:rsidR="00CC6F38" w:rsidRPr="00CC6F38" w:rsidRDefault="00CC6F38" w:rsidP="00CC6F38">
            <w:pPr>
              <w:pStyle w:val="Corpsdetexte"/>
            </w:pPr>
            <w:r w:rsidRPr="00CC6F38">
              <w:t>Ce prix rémunère, à l'unité en place d'une longueur de 4 m dans le terrain, les opérations pour la mise en œuvre d'un drain subhorizontal de diamètre 60 mm. Ce prix comprend notamment :</w:t>
            </w:r>
          </w:p>
          <w:p w14:paraId="6ADB40F7" w14:textId="77777777" w:rsidR="00CC6F38" w:rsidRPr="00CC6F38" w:rsidRDefault="00CC6F38" w:rsidP="00CC6F38">
            <w:pPr>
              <w:pStyle w:val="Corpsdetexte"/>
            </w:pPr>
            <w:r w:rsidRPr="00CC6F38">
              <w:t>Ce prix comprend notamment :</w:t>
            </w:r>
          </w:p>
          <w:p w14:paraId="785846ED" w14:textId="77777777" w:rsidR="00CC6F38" w:rsidRPr="00CC6F38" w:rsidRDefault="00CC6F38" w:rsidP="00CC6F38">
            <w:pPr>
              <w:pStyle w:val="Corpsdetexte"/>
            </w:pPr>
            <w:r w:rsidRPr="00CC6F38">
              <w:t>▪ la mise en station de l'atelier de forage y compris le réglage et la fixation du matériel ;</w:t>
            </w:r>
          </w:p>
          <w:p w14:paraId="6DA5F465" w14:textId="77777777" w:rsidR="00CC6F38" w:rsidRPr="00CC6F38" w:rsidRDefault="00CC6F38" w:rsidP="00CC6F38">
            <w:pPr>
              <w:pStyle w:val="Corpsdetexte"/>
            </w:pPr>
            <w:r w:rsidRPr="00CC6F38">
              <w:t>▪ le déplacement de l'atelier ;</w:t>
            </w:r>
          </w:p>
          <w:p w14:paraId="129DC21A" w14:textId="77777777" w:rsidR="00CC6F38" w:rsidRPr="00CC6F38" w:rsidRDefault="00CC6F38" w:rsidP="00CC6F38">
            <w:pPr>
              <w:pStyle w:val="Corpsdetexte"/>
            </w:pPr>
            <w:r w:rsidRPr="00CC6F38">
              <w:t>▪ la fourniture et la mise en œuvre du fluide de foration ;</w:t>
            </w:r>
          </w:p>
          <w:p w14:paraId="492C1937" w14:textId="77777777" w:rsidR="00CC6F38" w:rsidRPr="00CC6F38" w:rsidRDefault="00CC6F38" w:rsidP="00CC6F38">
            <w:pPr>
              <w:pStyle w:val="Corpsdetexte"/>
            </w:pPr>
            <w:r w:rsidRPr="00CC6F38">
              <w:t>▪ l’amortissement et l’entretien de l’atelier de forage ;</w:t>
            </w:r>
          </w:p>
          <w:p w14:paraId="3BD02E8B" w14:textId="77777777" w:rsidR="00CC6F38" w:rsidRPr="00CC6F38" w:rsidRDefault="00CC6F38" w:rsidP="00CC6F38">
            <w:pPr>
              <w:pStyle w:val="Corpsdetexte"/>
            </w:pPr>
            <w:r w:rsidRPr="00CC6F38">
              <w:t>▪ la réalisation trous de guidage ;</w:t>
            </w:r>
          </w:p>
          <w:p w14:paraId="3C9662FD" w14:textId="77777777" w:rsidR="00CC6F38" w:rsidRPr="00CC6F38" w:rsidRDefault="00CC6F38" w:rsidP="00CC6F38">
            <w:pPr>
              <w:pStyle w:val="Corpsdetexte"/>
            </w:pPr>
            <w:r w:rsidRPr="00CC6F38">
              <w:t>▪ la préparation des parements en sortie de forage ;</w:t>
            </w:r>
          </w:p>
          <w:p w14:paraId="70604B3D" w14:textId="77777777" w:rsidR="00CC6F38" w:rsidRPr="00CC6F38" w:rsidRDefault="00CC6F38" w:rsidP="00CC6F38">
            <w:pPr>
              <w:pStyle w:val="Corpsdetexte"/>
            </w:pPr>
            <w:r w:rsidRPr="00CC6F38">
              <w:t>▪ le tri des déchets, la mise en dépôt provisoire puis l’acheminement vers les centres de stockage ou centres de regroupement ou unités de recyclage et leur prise en charge selon les modalités arrêtées dans le SOSED ;</w:t>
            </w:r>
          </w:p>
          <w:p w14:paraId="3933605E" w14:textId="77777777" w:rsidR="00CC6F38" w:rsidRPr="00CC6F38" w:rsidRDefault="00CC6F38" w:rsidP="00CC6F38">
            <w:pPr>
              <w:pStyle w:val="Corpsdetexte"/>
            </w:pPr>
            <w:r w:rsidRPr="00CC6F38">
              <w:t>▪ toutes fournitures et mises en œuvre, notamment en ce qui concerne la protection de l’environnement contre toute pollution par les produits de réparation ;</w:t>
            </w:r>
          </w:p>
          <w:p w14:paraId="0304BDB6" w14:textId="77777777" w:rsidR="00CC6F38" w:rsidRPr="00CC6F38" w:rsidRDefault="00CC6F38" w:rsidP="00CC6F38">
            <w:pPr>
              <w:pStyle w:val="Corpsdetexte"/>
            </w:pPr>
            <w:r w:rsidRPr="00CC6F38">
              <w:t>▪ toutes les dispositions réglementaires de protection et mise en sécurité de l'hygiène et la santé des personnels réalisant l'opération ;</w:t>
            </w:r>
          </w:p>
          <w:p w14:paraId="67EE8E23" w14:textId="77777777" w:rsidR="00CC6F38" w:rsidRPr="00CC6F38" w:rsidRDefault="00CC6F38" w:rsidP="00CC6F38">
            <w:pPr>
              <w:pStyle w:val="Corpsdetexte"/>
            </w:pPr>
            <w:r w:rsidRPr="00CC6F38">
              <w:t>▪ la fourniture et la mise en œuvre de conduits de tubage ;</w:t>
            </w:r>
          </w:p>
          <w:p w14:paraId="45CFB633" w14:textId="77777777" w:rsidR="00CC6F38" w:rsidRDefault="00CC6F38" w:rsidP="00CC6F38">
            <w:pPr>
              <w:pStyle w:val="Corpsdetexte"/>
            </w:pPr>
            <w:r w:rsidRPr="00CC6F38">
              <w:t>▪ la fourniture, la mise en œuvre des drains conformément au CCTP.</w:t>
            </w:r>
          </w:p>
          <w:p w14:paraId="6AB9F147" w14:textId="77777777" w:rsidR="00CC6F38" w:rsidRPr="00CC6F38" w:rsidRDefault="00CC6F38" w:rsidP="00CC6F38">
            <w:pPr>
              <w:pStyle w:val="Corpsdetexte"/>
            </w:pPr>
          </w:p>
          <w:p w14:paraId="4C8D9912" w14:textId="38A946D9" w:rsidR="00CC6F38" w:rsidRPr="00CC6F38" w:rsidRDefault="00CC6F38" w:rsidP="00CC6F38">
            <w:pPr>
              <w:pStyle w:val="Corpsdetexte"/>
              <w:rPr>
                <w:b/>
                <w:bCs/>
              </w:rPr>
            </w:pPr>
            <w:r w:rsidRPr="00CC6F38">
              <w:rPr>
                <w:b/>
                <w:bCs/>
              </w:rPr>
              <w:t>L'unité</w:t>
            </w:r>
            <w:r w:rsidR="00393684">
              <w:rPr>
                <w:b/>
                <w:bCs/>
              </w:rPr>
              <w:t> :</w:t>
            </w:r>
          </w:p>
          <w:p w14:paraId="456505A0" w14:textId="6F361982" w:rsidR="00CA5061" w:rsidRPr="00C00EB2" w:rsidRDefault="00CC6F38" w:rsidP="00CC6F38">
            <w:pPr>
              <w:pStyle w:val="Corpsdetexte"/>
            </w:pPr>
            <w:r w:rsidRPr="00CC6F38">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5809F902" w14:textId="77777777" w:rsidR="00CA5061" w:rsidRPr="00C00EB2" w:rsidRDefault="00CA5061" w:rsidP="00C00EB2">
            <w:pPr>
              <w:spacing w:after="0" w:line="240" w:lineRule="auto"/>
              <w:rPr>
                <w:rFonts w:ascii="Arial Narrow" w:eastAsia="Times New Roman" w:hAnsi="Arial Narrow" w:cs="Calibri"/>
                <w:color w:val="000000"/>
                <w:sz w:val="22"/>
                <w:lang w:eastAsia="fr-FR"/>
              </w:rPr>
            </w:pPr>
          </w:p>
        </w:tc>
      </w:tr>
      <w:tr w:rsidR="00CA5061" w:rsidRPr="00C00EB2" w14:paraId="675EAD71" w14:textId="781B07A6" w:rsidTr="00F36FFE">
        <w:trPr>
          <w:gridBefore w:val="1"/>
          <w:wBefore w:w="5" w:type="pct"/>
          <w:trHeight w:val="300"/>
        </w:trPr>
        <w:tc>
          <w:tcPr>
            <w:tcW w:w="4331" w:type="pct"/>
            <w:gridSpan w:val="3"/>
            <w:tcBorders>
              <w:top w:val="single" w:sz="4" w:space="0" w:color="auto"/>
              <w:left w:val="single" w:sz="4" w:space="0" w:color="auto"/>
              <w:bottom w:val="nil"/>
              <w:right w:val="single" w:sz="4" w:space="0" w:color="auto"/>
            </w:tcBorders>
            <w:shd w:val="clear" w:color="000000" w:fill="FFFFFF"/>
            <w:noWrap/>
            <w:vAlign w:val="center"/>
            <w:hideMark/>
          </w:tcPr>
          <w:p w14:paraId="02433541" w14:textId="77777777" w:rsidR="00CA5061" w:rsidRPr="00C00EB2" w:rsidRDefault="00CA5061" w:rsidP="00393684">
            <w:pPr>
              <w:pStyle w:val="Titre2"/>
            </w:pPr>
            <w:bookmarkStart w:id="35" w:name="_Toc189047254"/>
            <w:r w:rsidRPr="00C00EB2">
              <w:t>Fourniture et pose de barbacanes DN90</w:t>
            </w:r>
            <w:bookmarkEnd w:id="35"/>
          </w:p>
        </w:tc>
        <w:tc>
          <w:tcPr>
            <w:tcW w:w="664" w:type="pct"/>
            <w:tcBorders>
              <w:top w:val="single" w:sz="4" w:space="0" w:color="auto"/>
              <w:left w:val="single" w:sz="4" w:space="0" w:color="auto"/>
              <w:bottom w:val="nil"/>
              <w:right w:val="single" w:sz="4" w:space="0" w:color="auto"/>
            </w:tcBorders>
            <w:shd w:val="clear" w:color="000000" w:fill="FFFFFF"/>
          </w:tcPr>
          <w:p w14:paraId="40015840" w14:textId="77777777" w:rsidR="00CA5061" w:rsidRPr="00C00EB2" w:rsidRDefault="00CA5061" w:rsidP="00C00EB2">
            <w:pPr>
              <w:spacing w:after="0" w:line="240" w:lineRule="auto"/>
              <w:rPr>
                <w:rFonts w:ascii="Arial Narrow" w:eastAsia="Times New Roman" w:hAnsi="Arial Narrow" w:cs="Calibri"/>
                <w:color w:val="000000"/>
                <w:sz w:val="22"/>
                <w:u w:val="single"/>
                <w:lang w:eastAsia="fr-FR"/>
              </w:rPr>
            </w:pPr>
          </w:p>
        </w:tc>
      </w:tr>
      <w:tr w:rsidR="00CA5061" w:rsidRPr="00C00EB2" w14:paraId="05C4CDB8" w14:textId="734834CF" w:rsidTr="00F36FFE">
        <w:trPr>
          <w:gridBefore w:val="1"/>
          <w:wBefore w:w="5" w:type="pct"/>
          <w:trHeight w:val="3660"/>
        </w:trPr>
        <w:tc>
          <w:tcPr>
            <w:tcW w:w="4331" w:type="pct"/>
            <w:gridSpan w:val="3"/>
            <w:tcBorders>
              <w:top w:val="nil"/>
              <w:left w:val="single" w:sz="4" w:space="0" w:color="auto"/>
              <w:bottom w:val="single" w:sz="4" w:space="0" w:color="auto"/>
              <w:right w:val="single" w:sz="4" w:space="0" w:color="auto"/>
            </w:tcBorders>
            <w:shd w:val="clear" w:color="000000" w:fill="FFFFFF"/>
            <w:vAlign w:val="center"/>
          </w:tcPr>
          <w:p w14:paraId="31BA61EA" w14:textId="77777777" w:rsidR="00393684" w:rsidRPr="00393684" w:rsidRDefault="00393684" w:rsidP="00393684">
            <w:pPr>
              <w:pStyle w:val="Corpsdetexte"/>
            </w:pPr>
            <w:r w:rsidRPr="00393684">
              <w:t>Ce prix rémunère, à l’unité, la fourniture et la mise en place de barbacanes au sein du mur conformément au CCTP.</w:t>
            </w:r>
          </w:p>
          <w:p w14:paraId="564B1650" w14:textId="77777777" w:rsidR="00393684" w:rsidRPr="00393684" w:rsidRDefault="00393684" w:rsidP="00393684">
            <w:pPr>
              <w:pStyle w:val="Corpsdetexte"/>
            </w:pPr>
            <w:r w:rsidRPr="00393684">
              <w:t>Ce prix comprend notamment :</w:t>
            </w:r>
          </w:p>
          <w:p w14:paraId="19A3DFC5" w14:textId="77777777" w:rsidR="00393684" w:rsidRPr="00393684" w:rsidRDefault="00393684" w:rsidP="00393684">
            <w:pPr>
              <w:pStyle w:val="Corpsdetexte"/>
            </w:pPr>
            <w:r w:rsidRPr="00393684">
              <w:t>▪ l'amenée et le repli de tout le matériel nécessaire,</w:t>
            </w:r>
          </w:p>
          <w:p w14:paraId="3ECC40D7" w14:textId="47EE4C64" w:rsidR="00393684" w:rsidRPr="00393684" w:rsidRDefault="00393684" w:rsidP="00393684">
            <w:pPr>
              <w:pStyle w:val="Corpsdetexte"/>
            </w:pPr>
            <w:r w:rsidRPr="00393684">
              <w:t>▪ les forages du diamètre et sur une longueur spécifiée au CCTP,</w:t>
            </w:r>
          </w:p>
          <w:p w14:paraId="3CE03B64" w14:textId="5A237363" w:rsidR="00393684" w:rsidRPr="00393684" w:rsidRDefault="00393684" w:rsidP="00393684">
            <w:pPr>
              <w:pStyle w:val="Corpsdetexte"/>
            </w:pPr>
            <w:r w:rsidRPr="00393684">
              <w:t xml:space="preserve">▪ la fourniture des matériaux et le scellement des barbacanes selon les spécifications du CCTP (crépine, collerettes, </w:t>
            </w:r>
            <w:r w:rsidR="004771C6" w:rsidRPr="00393684">
              <w:t>géotextile,</w:t>
            </w:r>
            <w:r w:rsidR="004771C6">
              <w:t xml:space="preserve"> …</w:t>
            </w:r>
            <w:r w:rsidRPr="00393684">
              <w:t>)</w:t>
            </w:r>
          </w:p>
          <w:p w14:paraId="01534984" w14:textId="77777777" w:rsidR="00393684" w:rsidRPr="00393684" w:rsidRDefault="00393684" w:rsidP="00393684">
            <w:pPr>
              <w:pStyle w:val="Corpsdetexte"/>
            </w:pPr>
            <w:r w:rsidRPr="00393684">
              <w:t>▪ le tri des déchets, la mise en dépôt provisoire puis l’acheminement vers les centres de stockage ou centres de regroupement ou unités de recyclage et leur prise en charge selon les modalités arrêtées dans le SOSED,</w:t>
            </w:r>
          </w:p>
          <w:p w14:paraId="73380CCA" w14:textId="77777777" w:rsidR="00393684" w:rsidRPr="00393684" w:rsidRDefault="00393684" w:rsidP="00393684">
            <w:pPr>
              <w:pStyle w:val="Corpsdetexte"/>
            </w:pPr>
            <w:r w:rsidRPr="00393684">
              <w:t>▪ toutes fournitures et mises en œuvre, notamment en ce qui concerne la protection de l’environnement contre toute pollution par les produits de réparation,</w:t>
            </w:r>
          </w:p>
          <w:p w14:paraId="484F984C" w14:textId="77777777" w:rsidR="00393684" w:rsidRPr="00393684" w:rsidRDefault="00393684" w:rsidP="00393684">
            <w:pPr>
              <w:pStyle w:val="Corpsdetexte"/>
            </w:pPr>
            <w:r w:rsidRPr="00393684">
              <w:t>▪ toutes les dispositions réglementaires de protection et mise en sécurité de l'hygiène et la santé des personnels réalisant l'opération,</w:t>
            </w:r>
          </w:p>
          <w:p w14:paraId="309264D1" w14:textId="05E6E4DA" w:rsidR="00393684" w:rsidRDefault="00393684" w:rsidP="00393684">
            <w:pPr>
              <w:pStyle w:val="Corpsdetexte"/>
            </w:pPr>
            <w:r w:rsidRPr="00393684">
              <w:t>▪ le démontage, le repli et l'évacuation du matériel et des dispositifs accessoires utilisés pour l'opération</w:t>
            </w:r>
            <w:r w:rsidR="006C10AF">
              <w:t>,</w:t>
            </w:r>
          </w:p>
          <w:p w14:paraId="1EA458FE" w14:textId="2AE2D0DD" w:rsidR="006C10AF" w:rsidRPr="00393684" w:rsidRDefault="006C10AF" w:rsidP="00393684">
            <w:pPr>
              <w:pStyle w:val="Corpsdetexte"/>
            </w:pPr>
            <w:r w:rsidRPr="00393684">
              <w:t>▪</w:t>
            </w:r>
            <w:r>
              <w:t xml:space="preserve"> le raccord entre les barbacanes et les drains subhorizontaux</w:t>
            </w:r>
            <w:r w:rsidR="0056290A">
              <w:t>,</w:t>
            </w:r>
          </w:p>
          <w:p w14:paraId="7B326B28" w14:textId="40561C1A" w:rsidR="00393684" w:rsidRDefault="00393684" w:rsidP="00393684">
            <w:pPr>
              <w:pStyle w:val="Corpsdetexte"/>
            </w:pPr>
            <w:r w:rsidRPr="00393684">
              <w:t>▪ toutes sujétions de fournitures et de mise en œuvre</w:t>
            </w:r>
            <w:r>
              <w:t>.</w:t>
            </w:r>
          </w:p>
          <w:p w14:paraId="194033BA" w14:textId="77777777" w:rsidR="00393684" w:rsidRPr="00393684" w:rsidRDefault="00393684" w:rsidP="00393684">
            <w:pPr>
              <w:pStyle w:val="Corpsdetexte"/>
            </w:pPr>
          </w:p>
          <w:p w14:paraId="5845D770" w14:textId="161D677E" w:rsidR="00393684" w:rsidRPr="00393684" w:rsidRDefault="00393684" w:rsidP="00393684">
            <w:pPr>
              <w:pStyle w:val="Corpsdetexte"/>
              <w:rPr>
                <w:b/>
                <w:bCs/>
              </w:rPr>
            </w:pPr>
            <w:r w:rsidRPr="00393684">
              <w:rPr>
                <w:b/>
                <w:bCs/>
              </w:rPr>
              <w:t>L'unité</w:t>
            </w:r>
            <w:r>
              <w:rPr>
                <w:b/>
                <w:bCs/>
              </w:rPr>
              <w:t> :</w:t>
            </w:r>
          </w:p>
          <w:p w14:paraId="3630B60C" w14:textId="0A66D1E9" w:rsidR="00CA5061" w:rsidRPr="00C00EB2" w:rsidRDefault="00393684" w:rsidP="00393684">
            <w:pPr>
              <w:pStyle w:val="Corpsdetexte"/>
            </w:pPr>
            <w:r w:rsidRPr="00393684">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341ECC68" w14:textId="77777777" w:rsidR="00CA5061" w:rsidRPr="00C00EB2" w:rsidRDefault="00CA5061" w:rsidP="00C00EB2">
            <w:pPr>
              <w:spacing w:after="0" w:line="240" w:lineRule="auto"/>
              <w:rPr>
                <w:rFonts w:ascii="Arial Narrow" w:eastAsia="Times New Roman" w:hAnsi="Arial Narrow" w:cs="Calibri"/>
                <w:sz w:val="22"/>
                <w:lang w:eastAsia="fr-FR"/>
              </w:rPr>
            </w:pPr>
          </w:p>
        </w:tc>
      </w:tr>
      <w:tr w:rsidR="00CA5061" w:rsidRPr="00C00EB2" w14:paraId="3D3DF4D8" w14:textId="555A1674" w:rsidTr="00F36FFE">
        <w:trPr>
          <w:gridBefore w:val="1"/>
          <w:wBefore w:w="5" w:type="pct"/>
          <w:trHeight w:val="300"/>
        </w:trPr>
        <w:tc>
          <w:tcPr>
            <w:tcW w:w="4331" w:type="pct"/>
            <w:gridSpan w:val="3"/>
            <w:tcBorders>
              <w:top w:val="single" w:sz="4" w:space="0" w:color="auto"/>
              <w:left w:val="single" w:sz="4" w:space="0" w:color="auto"/>
              <w:right w:val="single" w:sz="4" w:space="0" w:color="auto"/>
            </w:tcBorders>
            <w:shd w:val="clear" w:color="000000" w:fill="FFFFFF"/>
            <w:noWrap/>
            <w:vAlign w:val="center"/>
            <w:hideMark/>
          </w:tcPr>
          <w:p w14:paraId="6D003D56" w14:textId="77777777" w:rsidR="00CA5061" w:rsidRPr="00C00EB2" w:rsidRDefault="00CA5061" w:rsidP="00393684">
            <w:pPr>
              <w:pStyle w:val="Titre2"/>
            </w:pPr>
            <w:bookmarkStart w:id="36" w:name="_Toc189047255"/>
            <w:r w:rsidRPr="00C00EB2">
              <w:t>Mise en œuvre d'enrochements liaisonnés en pied de mur (yc béton de liaisonnement)</w:t>
            </w:r>
            <w:bookmarkEnd w:id="36"/>
          </w:p>
        </w:tc>
        <w:tc>
          <w:tcPr>
            <w:tcW w:w="664" w:type="pct"/>
            <w:tcBorders>
              <w:top w:val="single" w:sz="4" w:space="0" w:color="auto"/>
              <w:left w:val="single" w:sz="4" w:space="0" w:color="auto"/>
              <w:right w:val="single" w:sz="4" w:space="0" w:color="auto"/>
            </w:tcBorders>
            <w:shd w:val="clear" w:color="000000" w:fill="FFFFFF"/>
          </w:tcPr>
          <w:p w14:paraId="7C1C47D7" w14:textId="77777777" w:rsidR="00CA5061" w:rsidRPr="00C00EB2" w:rsidRDefault="00CA5061" w:rsidP="00C00EB2">
            <w:pPr>
              <w:spacing w:after="0" w:line="240" w:lineRule="auto"/>
              <w:rPr>
                <w:rFonts w:ascii="Arial Narrow" w:eastAsia="Times New Roman" w:hAnsi="Arial Narrow" w:cs="Calibri"/>
                <w:sz w:val="22"/>
                <w:u w:val="single"/>
                <w:lang w:eastAsia="fr-FR"/>
              </w:rPr>
            </w:pPr>
          </w:p>
        </w:tc>
      </w:tr>
      <w:tr w:rsidR="00CA5061" w:rsidRPr="00C00EB2" w14:paraId="0D2630D4" w14:textId="40104AE3" w:rsidTr="00554958">
        <w:trPr>
          <w:gridBefore w:val="1"/>
          <w:wBefore w:w="5" w:type="pct"/>
          <w:trHeight w:val="2484"/>
        </w:trPr>
        <w:tc>
          <w:tcPr>
            <w:tcW w:w="4331" w:type="pct"/>
            <w:gridSpan w:val="3"/>
            <w:tcBorders>
              <w:top w:val="nil"/>
              <w:left w:val="single" w:sz="4" w:space="0" w:color="auto"/>
              <w:bottom w:val="single" w:sz="4" w:space="0" w:color="auto"/>
              <w:right w:val="single" w:sz="4" w:space="0" w:color="auto"/>
            </w:tcBorders>
            <w:shd w:val="clear" w:color="auto" w:fill="auto"/>
            <w:vAlign w:val="center"/>
          </w:tcPr>
          <w:p w14:paraId="18EEA17D" w14:textId="77777777" w:rsidR="00393684" w:rsidRPr="00393684" w:rsidRDefault="00393684" w:rsidP="00393684">
            <w:pPr>
              <w:pStyle w:val="Corpsdetexte"/>
            </w:pPr>
            <w:r w:rsidRPr="00393684">
              <w:t>Ce prix rémunère au mètre cube d’enrochements, la mise en place des enrochements de blocométrie 150-400kg et de béton de liaisonnement de manière à former une protection de pied de mur.</w:t>
            </w:r>
          </w:p>
          <w:p w14:paraId="15B5FE19" w14:textId="77777777" w:rsidR="00393684" w:rsidRPr="00393684" w:rsidRDefault="00393684" w:rsidP="00393684">
            <w:pPr>
              <w:pStyle w:val="Corpsdetexte"/>
            </w:pPr>
            <w:r w:rsidRPr="00393684">
              <w:t xml:space="preserve">Ce prix comprend toute sujétion de fourniture, transport, mise en œuvre conformément aux prescriptions du CCTP et les éventuels frais de recherche de carrières et d’essais contrôle qualité. </w:t>
            </w:r>
          </w:p>
          <w:p w14:paraId="01E1B5B7" w14:textId="77777777" w:rsidR="00393684" w:rsidRPr="00393684" w:rsidRDefault="00393684" w:rsidP="00393684">
            <w:pPr>
              <w:pStyle w:val="Corpsdetexte"/>
            </w:pPr>
            <w:r w:rsidRPr="00393684">
              <w:t xml:space="preserve">Il comprend également la reprise au grappin ou tout autre moyen approuvé par le Maître d’œuvre pour le chargement et la mise en place des enrochements. Le volume à prendre en compte pour la rémunération est défini par l’application des côtes, plans et coupes donnés dans le projet. </w:t>
            </w:r>
          </w:p>
          <w:p w14:paraId="07F65096" w14:textId="462A0B13" w:rsidR="00393684" w:rsidRPr="00393684" w:rsidRDefault="00393684" w:rsidP="0056290A">
            <w:pPr>
              <w:pStyle w:val="Corpsdetexte"/>
            </w:pPr>
            <w:r w:rsidRPr="00393684">
              <w:t>Le prix inclut donc la vérification de l'altimétrie finale de chaque ouvrage.</w:t>
            </w:r>
          </w:p>
          <w:p w14:paraId="148D5050" w14:textId="14D54141" w:rsidR="00393684" w:rsidRPr="00393684" w:rsidRDefault="00393684" w:rsidP="00393684">
            <w:pPr>
              <w:pStyle w:val="Corpsdetexte"/>
              <w:rPr>
                <w:b/>
                <w:bCs/>
              </w:rPr>
            </w:pPr>
            <w:r w:rsidRPr="00393684">
              <w:rPr>
                <w:b/>
                <w:bCs/>
              </w:rPr>
              <w:t>Le mètre cube</w:t>
            </w:r>
            <w:r>
              <w:rPr>
                <w:b/>
                <w:bCs/>
              </w:rPr>
              <w:t> :</w:t>
            </w:r>
          </w:p>
          <w:p w14:paraId="0CE6CBD4" w14:textId="0C4EBDB2" w:rsidR="00CA5061" w:rsidRPr="00C00EB2" w:rsidRDefault="00393684" w:rsidP="00393684">
            <w:pPr>
              <w:pStyle w:val="Corpsdetexte"/>
            </w:pPr>
            <w:r w:rsidRPr="00393684">
              <w:t>PRIX H.T. EN TOUTES LETTRES :</w:t>
            </w:r>
          </w:p>
        </w:tc>
        <w:tc>
          <w:tcPr>
            <w:tcW w:w="664" w:type="pct"/>
            <w:tcBorders>
              <w:top w:val="nil"/>
              <w:left w:val="single" w:sz="4" w:space="0" w:color="auto"/>
              <w:bottom w:val="single" w:sz="4" w:space="0" w:color="auto"/>
              <w:right w:val="single" w:sz="4" w:space="0" w:color="auto"/>
            </w:tcBorders>
          </w:tcPr>
          <w:p w14:paraId="4C15AEEC" w14:textId="77777777" w:rsidR="00CA5061" w:rsidRPr="00C00EB2" w:rsidRDefault="00CA5061" w:rsidP="00C00EB2">
            <w:pPr>
              <w:spacing w:after="0" w:line="240" w:lineRule="auto"/>
              <w:rPr>
                <w:rFonts w:ascii="Arial Narrow" w:eastAsia="Times New Roman" w:hAnsi="Arial Narrow" w:cs="Calibri"/>
                <w:color w:val="000000"/>
                <w:sz w:val="22"/>
                <w:lang w:eastAsia="fr-FR"/>
              </w:rPr>
            </w:pPr>
          </w:p>
        </w:tc>
      </w:tr>
      <w:tr w:rsidR="00D36B15" w:rsidRPr="00A918FD" w14:paraId="7B7749FB" w14:textId="77777777" w:rsidTr="00F36FFE">
        <w:trPr>
          <w:trHeight w:val="559"/>
        </w:trPr>
        <w:tc>
          <w:tcPr>
            <w:tcW w:w="380"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3A4D5B" w14:textId="77777777" w:rsidR="00D36B15" w:rsidRPr="00A918FD" w:rsidRDefault="00D36B15" w:rsidP="00BA4BAA">
            <w:pPr>
              <w:rPr>
                <w:rFonts w:ascii="Arial Narrow" w:hAnsi="Arial Narrow"/>
                <w:sz w:val="18"/>
                <w:szCs w:val="18"/>
              </w:rPr>
            </w:pPr>
            <w:r>
              <w:lastRenderedPageBreak/>
              <w:br w:type="page"/>
            </w:r>
            <w:r w:rsidRPr="00A918FD">
              <w:rPr>
                <w:rFonts w:ascii="Arial Narrow" w:hAnsi="Arial Narrow"/>
                <w:sz w:val="18"/>
                <w:szCs w:val="18"/>
              </w:rPr>
              <w:t>NUMERO</w:t>
            </w:r>
          </w:p>
        </w:tc>
        <w:tc>
          <w:tcPr>
            <w:tcW w:w="3956" w:type="pct"/>
            <w:gridSpan w:val="2"/>
            <w:tcBorders>
              <w:top w:val="single" w:sz="4" w:space="0" w:color="auto"/>
              <w:left w:val="nil"/>
              <w:bottom w:val="single" w:sz="4" w:space="0" w:color="auto"/>
              <w:right w:val="single" w:sz="4" w:space="0" w:color="auto"/>
            </w:tcBorders>
            <w:shd w:val="clear" w:color="auto" w:fill="auto"/>
            <w:noWrap/>
            <w:vAlign w:val="center"/>
            <w:hideMark/>
          </w:tcPr>
          <w:p w14:paraId="7AB692F7" w14:textId="77777777" w:rsidR="00D36B15" w:rsidRPr="00A918FD" w:rsidRDefault="00D36B15" w:rsidP="00BA4BAA">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4931181F" w14:textId="77777777" w:rsidR="00D36B15" w:rsidRPr="00A918FD" w:rsidRDefault="00D36B15" w:rsidP="00BA4BAA">
            <w:r w:rsidRPr="00A918FD">
              <w:rPr>
                <w:rFonts w:ascii="Arial Narrow" w:hAnsi="Arial Narrow"/>
                <w:sz w:val="18"/>
                <w:szCs w:val="18"/>
              </w:rPr>
              <w:t>Prix unitaire € HT en chiffres à 2 décimales</w:t>
            </w:r>
          </w:p>
        </w:tc>
      </w:tr>
      <w:tr w:rsidR="00CA5061" w:rsidRPr="00C00EB2" w14:paraId="72B28D15" w14:textId="23EE36B4" w:rsidTr="00F36FFE">
        <w:trPr>
          <w:gridBefore w:val="1"/>
          <w:wBefore w:w="5" w:type="pct"/>
          <w:trHeight w:val="339"/>
        </w:trPr>
        <w:tc>
          <w:tcPr>
            <w:tcW w:w="4331" w:type="pct"/>
            <w:gridSpan w:val="3"/>
            <w:tcBorders>
              <w:top w:val="nil"/>
              <w:left w:val="single" w:sz="4" w:space="0" w:color="auto"/>
              <w:right w:val="single" w:sz="4" w:space="0" w:color="auto"/>
            </w:tcBorders>
            <w:shd w:val="clear" w:color="auto" w:fill="auto"/>
            <w:noWrap/>
            <w:vAlign w:val="center"/>
            <w:hideMark/>
          </w:tcPr>
          <w:p w14:paraId="3BBD92B9" w14:textId="77777777" w:rsidR="00CA5061" w:rsidRPr="00C00EB2" w:rsidRDefault="00CA5061" w:rsidP="00F824BE">
            <w:pPr>
              <w:pStyle w:val="Titre2"/>
            </w:pPr>
            <w:bookmarkStart w:id="37" w:name="_Toc189047256"/>
            <w:r w:rsidRPr="00C00EB2">
              <w:t>Béton C35/45 pour longrine de pied</w:t>
            </w:r>
            <w:bookmarkEnd w:id="37"/>
          </w:p>
        </w:tc>
        <w:tc>
          <w:tcPr>
            <w:tcW w:w="664" w:type="pct"/>
            <w:tcBorders>
              <w:top w:val="single" w:sz="4" w:space="0" w:color="auto"/>
              <w:left w:val="single" w:sz="4" w:space="0" w:color="auto"/>
              <w:right w:val="single" w:sz="4" w:space="0" w:color="auto"/>
            </w:tcBorders>
          </w:tcPr>
          <w:p w14:paraId="04B56B8A" w14:textId="77777777" w:rsidR="00CA5061" w:rsidRPr="00C00EB2" w:rsidRDefault="00CA5061" w:rsidP="00C00EB2">
            <w:pPr>
              <w:spacing w:after="0" w:line="240" w:lineRule="auto"/>
              <w:rPr>
                <w:rFonts w:ascii="Arial Narrow" w:eastAsia="Times New Roman" w:hAnsi="Arial Narrow" w:cs="Calibri"/>
                <w:color w:val="000000"/>
                <w:sz w:val="22"/>
                <w:u w:val="single"/>
                <w:lang w:eastAsia="fr-FR"/>
              </w:rPr>
            </w:pPr>
          </w:p>
        </w:tc>
      </w:tr>
      <w:tr w:rsidR="00CA5061" w:rsidRPr="00C00EB2" w14:paraId="69619CA8" w14:textId="4B27BA58" w:rsidTr="00F36FFE">
        <w:trPr>
          <w:gridBefore w:val="1"/>
          <w:wBefore w:w="5" w:type="pct"/>
          <w:trHeight w:val="3312"/>
        </w:trPr>
        <w:tc>
          <w:tcPr>
            <w:tcW w:w="4331" w:type="pct"/>
            <w:gridSpan w:val="3"/>
            <w:tcBorders>
              <w:top w:val="nil"/>
              <w:left w:val="single" w:sz="4" w:space="0" w:color="auto"/>
              <w:bottom w:val="single" w:sz="4" w:space="0" w:color="auto"/>
              <w:right w:val="single" w:sz="4" w:space="0" w:color="auto"/>
            </w:tcBorders>
            <w:shd w:val="clear" w:color="auto" w:fill="auto"/>
            <w:vAlign w:val="center"/>
          </w:tcPr>
          <w:p w14:paraId="3CB5E3E3" w14:textId="77777777" w:rsidR="00F824BE" w:rsidRPr="00F824BE" w:rsidRDefault="00F824BE" w:rsidP="00F824BE">
            <w:pPr>
              <w:pStyle w:val="Corpsdetexte"/>
            </w:pPr>
            <w:r w:rsidRPr="00F824BE">
              <w:t>Ce prix rémunère au mètre cube de béton armé et conformément au CCTP, la mise en œuvre du béton armé pour la réalisation de la longrine.</w:t>
            </w:r>
          </w:p>
          <w:p w14:paraId="28F442F3" w14:textId="77777777" w:rsidR="00F824BE" w:rsidRPr="00F824BE" w:rsidRDefault="00F824BE" w:rsidP="00F824BE">
            <w:pPr>
              <w:pStyle w:val="Corpsdetexte"/>
            </w:pPr>
            <w:r w:rsidRPr="00F824BE">
              <w:t>Cela comprend :</w:t>
            </w:r>
          </w:p>
          <w:p w14:paraId="3DB922B1" w14:textId="77777777" w:rsidR="00F824BE" w:rsidRPr="00F824BE" w:rsidRDefault="00F824BE" w:rsidP="00F824BE">
            <w:pPr>
              <w:pStyle w:val="Corpsdetexte"/>
            </w:pPr>
            <w:r w:rsidRPr="00F824BE">
              <w:t>▪ le bétonnage, à l’aide d’un béton C35/45 conforme aux prescriptions du CCTP,</w:t>
            </w:r>
          </w:p>
          <w:p w14:paraId="0274C5E8" w14:textId="77777777" w:rsidR="00F824BE" w:rsidRPr="00F824BE" w:rsidRDefault="00F824BE" w:rsidP="00F824BE">
            <w:pPr>
              <w:pStyle w:val="Corpsdetexte"/>
            </w:pPr>
            <w:r w:rsidRPr="00F824BE">
              <w:t>▪ les prestations définies à l’article 1.5.1 à 1.5.3 de l’annexe D du fascicule 65 du CCTG, mesurées conformément aux indications de l’article 2.1 de cette même annexe et aux prescriptions du CCTP.</w:t>
            </w:r>
          </w:p>
          <w:p w14:paraId="54D91472" w14:textId="77777777" w:rsidR="00F824BE" w:rsidRPr="00F824BE" w:rsidRDefault="00F824BE" w:rsidP="00F824BE">
            <w:pPr>
              <w:pStyle w:val="Corpsdetexte"/>
            </w:pPr>
            <w:r w:rsidRPr="00F824BE">
              <w:t>▪ l’ensemble des frais d’études, de composition, des essais et épreuves pour les ciments, granulats et bétons qui sont à la charge de du Titulaire.</w:t>
            </w:r>
          </w:p>
          <w:p w14:paraId="26F237FA" w14:textId="77777777" w:rsidR="00F824BE" w:rsidRPr="00F824BE" w:rsidRDefault="00F824BE" w:rsidP="00F824BE">
            <w:pPr>
              <w:pStyle w:val="Corpsdetexte"/>
            </w:pPr>
            <w:r w:rsidRPr="00F824BE">
              <w:t>▪ par dérogation à l’article 1.5.1 de l’annexe D du fascicule 65 du C.C.T.G, les sujétions de bétonnage sous conditions climatiques extrêmes et la cure du béton.</w:t>
            </w:r>
          </w:p>
          <w:p w14:paraId="355A4524" w14:textId="77777777" w:rsidR="00F824BE" w:rsidRPr="00F824BE" w:rsidRDefault="00F824BE" w:rsidP="00F824BE">
            <w:pPr>
              <w:pStyle w:val="Corpsdetexte"/>
            </w:pPr>
            <w:r w:rsidRPr="00F824BE">
              <w:t>▪ la cure du béton,</w:t>
            </w:r>
          </w:p>
          <w:p w14:paraId="631B4F51" w14:textId="77777777" w:rsidR="00F824BE" w:rsidRPr="00F824BE" w:rsidRDefault="00F824BE" w:rsidP="00F824BE">
            <w:pPr>
              <w:pStyle w:val="Corpsdetexte"/>
            </w:pPr>
            <w:r w:rsidRPr="00F824BE">
              <w:t>▪ les opérations particulières de réglage et finition des parties non coffrées. - toutes sujétions liées au phasage de bétonnage.</w:t>
            </w:r>
          </w:p>
          <w:p w14:paraId="29BEBD14" w14:textId="77777777" w:rsidR="00F824BE" w:rsidRPr="00F824BE" w:rsidRDefault="00F824BE" w:rsidP="00F824BE">
            <w:pPr>
              <w:pStyle w:val="Corpsdetexte"/>
            </w:pPr>
          </w:p>
          <w:p w14:paraId="15687C43" w14:textId="77777777" w:rsidR="00F824BE" w:rsidRPr="00F824BE" w:rsidRDefault="00F824BE" w:rsidP="00F824BE">
            <w:pPr>
              <w:pStyle w:val="Corpsdetexte"/>
            </w:pPr>
            <w:r w:rsidRPr="00F824BE">
              <w:t>Les quantités sont évaluées par métrés suivant les plans d’exécution visés par le Maître d’Œuvre.</w:t>
            </w:r>
          </w:p>
          <w:p w14:paraId="6473E191" w14:textId="77777777" w:rsidR="00F824BE" w:rsidRPr="00F824BE" w:rsidRDefault="00F824BE" w:rsidP="00F824BE">
            <w:pPr>
              <w:pStyle w:val="Corpsdetexte"/>
            </w:pPr>
          </w:p>
          <w:p w14:paraId="4CA15F9A" w14:textId="26335B68" w:rsidR="00F824BE" w:rsidRPr="00F824BE" w:rsidRDefault="00F824BE" w:rsidP="00F824BE">
            <w:pPr>
              <w:pStyle w:val="Corpsdetexte"/>
              <w:rPr>
                <w:b/>
                <w:bCs/>
              </w:rPr>
            </w:pPr>
            <w:r w:rsidRPr="00F824BE">
              <w:rPr>
                <w:b/>
                <w:bCs/>
              </w:rPr>
              <w:t>Le mètre cube :</w:t>
            </w:r>
          </w:p>
          <w:p w14:paraId="46DB6294" w14:textId="65DD6E4F" w:rsidR="00CA5061" w:rsidRPr="00C00EB2" w:rsidRDefault="00F824BE" w:rsidP="00F824BE">
            <w:pPr>
              <w:pStyle w:val="Corpsdetexte"/>
            </w:pPr>
            <w:r w:rsidRPr="00F824BE">
              <w:t>PRIX H.T. EN TOUTES LETTRES :</w:t>
            </w:r>
          </w:p>
        </w:tc>
        <w:tc>
          <w:tcPr>
            <w:tcW w:w="664" w:type="pct"/>
            <w:tcBorders>
              <w:top w:val="nil"/>
              <w:left w:val="single" w:sz="4" w:space="0" w:color="auto"/>
              <w:bottom w:val="single" w:sz="4" w:space="0" w:color="auto"/>
              <w:right w:val="single" w:sz="4" w:space="0" w:color="auto"/>
            </w:tcBorders>
          </w:tcPr>
          <w:p w14:paraId="4E248CD2" w14:textId="77777777" w:rsidR="00CA5061" w:rsidRPr="00C00EB2" w:rsidRDefault="00CA5061" w:rsidP="00C00EB2">
            <w:pPr>
              <w:spacing w:after="0" w:line="240" w:lineRule="auto"/>
              <w:rPr>
                <w:rFonts w:ascii="Arial Narrow" w:eastAsia="Times New Roman" w:hAnsi="Arial Narrow" w:cs="Calibri"/>
                <w:color w:val="000000"/>
                <w:sz w:val="22"/>
                <w:lang w:eastAsia="fr-FR"/>
              </w:rPr>
            </w:pPr>
          </w:p>
        </w:tc>
      </w:tr>
      <w:tr w:rsidR="00CA5061" w:rsidRPr="00C00EB2" w14:paraId="5ED2C9BB" w14:textId="7C845ECF" w:rsidTr="00F36FFE">
        <w:trPr>
          <w:gridBefore w:val="1"/>
          <w:wBefore w:w="5" w:type="pct"/>
          <w:trHeight w:val="288"/>
        </w:trPr>
        <w:tc>
          <w:tcPr>
            <w:tcW w:w="4331" w:type="pct"/>
            <w:gridSpan w:val="3"/>
            <w:tcBorders>
              <w:top w:val="single" w:sz="4" w:space="0" w:color="auto"/>
              <w:left w:val="single" w:sz="4" w:space="0" w:color="auto"/>
              <w:right w:val="single" w:sz="4" w:space="0" w:color="auto"/>
            </w:tcBorders>
            <w:shd w:val="clear" w:color="auto" w:fill="auto"/>
            <w:noWrap/>
            <w:vAlign w:val="center"/>
            <w:hideMark/>
          </w:tcPr>
          <w:p w14:paraId="79C3925C" w14:textId="77777777" w:rsidR="00CA5061" w:rsidRPr="00C00EB2" w:rsidRDefault="00CA5061" w:rsidP="00F327D5">
            <w:pPr>
              <w:pStyle w:val="Titre2"/>
            </w:pPr>
            <w:bookmarkStart w:id="38" w:name="_Toc189047257"/>
            <w:r w:rsidRPr="00C00EB2">
              <w:t>Béton C35/45 pour poutre de couronnement</w:t>
            </w:r>
            <w:bookmarkEnd w:id="38"/>
          </w:p>
        </w:tc>
        <w:tc>
          <w:tcPr>
            <w:tcW w:w="664" w:type="pct"/>
            <w:tcBorders>
              <w:top w:val="single" w:sz="4" w:space="0" w:color="auto"/>
              <w:left w:val="single" w:sz="4" w:space="0" w:color="auto"/>
              <w:right w:val="single" w:sz="4" w:space="0" w:color="auto"/>
            </w:tcBorders>
          </w:tcPr>
          <w:p w14:paraId="7D362C5F" w14:textId="77777777" w:rsidR="00CA5061" w:rsidRPr="00C00EB2" w:rsidRDefault="00CA5061" w:rsidP="00C00EB2">
            <w:pPr>
              <w:spacing w:after="0" w:line="240" w:lineRule="auto"/>
              <w:rPr>
                <w:rFonts w:ascii="Arial Narrow" w:eastAsia="Times New Roman" w:hAnsi="Arial Narrow" w:cs="Calibri"/>
                <w:sz w:val="22"/>
                <w:u w:val="single"/>
                <w:lang w:eastAsia="fr-FR"/>
              </w:rPr>
            </w:pPr>
          </w:p>
        </w:tc>
      </w:tr>
      <w:tr w:rsidR="00CA5061" w:rsidRPr="00C00EB2" w14:paraId="17AE1BCE" w14:textId="5EEC7F1E" w:rsidTr="00554958">
        <w:trPr>
          <w:gridBefore w:val="1"/>
          <w:wBefore w:w="5" w:type="pct"/>
          <w:trHeight w:val="3804"/>
        </w:trPr>
        <w:tc>
          <w:tcPr>
            <w:tcW w:w="4331" w:type="pct"/>
            <w:gridSpan w:val="3"/>
            <w:tcBorders>
              <w:top w:val="nil"/>
              <w:left w:val="single" w:sz="4" w:space="0" w:color="auto"/>
              <w:bottom w:val="single" w:sz="4" w:space="0" w:color="auto"/>
              <w:right w:val="single" w:sz="4" w:space="0" w:color="auto"/>
            </w:tcBorders>
            <w:shd w:val="clear" w:color="auto" w:fill="auto"/>
            <w:vAlign w:val="center"/>
          </w:tcPr>
          <w:p w14:paraId="0446E557" w14:textId="77777777" w:rsidR="00681FAF" w:rsidRPr="00681FAF" w:rsidRDefault="00681FAF" w:rsidP="00681FAF">
            <w:pPr>
              <w:pStyle w:val="Corpsdetexte"/>
            </w:pPr>
            <w:r w:rsidRPr="00681FAF">
              <w:t>Ce prix rémunère au mètre cube de béton armé et conformément au CCTP, la mise en œuvre du béton armé pour la réalisation de la poutre de couronnement. Cela comprend :</w:t>
            </w:r>
          </w:p>
          <w:p w14:paraId="2ED8E924" w14:textId="77777777" w:rsidR="00681FAF" w:rsidRPr="00681FAF" w:rsidRDefault="00681FAF" w:rsidP="00681FAF">
            <w:pPr>
              <w:pStyle w:val="Corpsdetexte"/>
            </w:pPr>
            <w:r w:rsidRPr="00681FAF">
              <w:t>▪ le bétonnage, à l’aide d’un béton C35/45 conforme aux prescriptions du CCTP,</w:t>
            </w:r>
          </w:p>
          <w:p w14:paraId="5274C435" w14:textId="77777777" w:rsidR="00681FAF" w:rsidRPr="00681FAF" w:rsidRDefault="00681FAF" w:rsidP="00681FAF">
            <w:pPr>
              <w:pStyle w:val="Corpsdetexte"/>
            </w:pPr>
            <w:r w:rsidRPr="00681FAF">
              <w:t>▪ les prestations définies à l’article 1.5.1 à 1.5.3 de l’annexe D du fascicule 65 du CCTG, mesurées conformément aux indications de l’article 2.1 de cette même annexe et aux prescriptions du CCTP.</w:t>
            </w:r>
          </w:p>
          <w:p w14:paraId="64980CC4" w14:textId="77777777" w:rsidR="00681FAF" w:rsidRPr="00681FAF" w:rsidRDefault="00681FAF" w:rsidP="00681FAF">
            <w:pPr>
              <w:pStyle w:val="Corpsdetexte"/>
            </w:pPr>
            <w:r w:rsidRPr="00681FAF">
              <w:t>▪ l’ensemble des frais d’études, de composition, des essais et épreuves pour les ciments, granulats et bétons qui sont à la charge de du Titulaire.</w:t>
            </w:r>
          </w:p>
          <w:p w14:paraId="382EA5C1" w14:textId="77777777" w:rsidR="00681FAF" w:rsidRPr="00681FAF" w:rsidRDefault="00681FAF" w:rsidP="00681FAF">
            <w:pPr>
              <w:pStyle w:val="Corpsdetexte"/>
            </w:pPr>
            <w:r w:rsidRPr="00681FAF">
              <w:t>▪ par dérogation à l’article 1.5.1 de l’annexe D du fascicule 65 du C.C.T.G, les sujétions de bétonnage sous conditions climatiques extrêmes et la cure du béton.</w:t>
            </w:r>
          </w:p>
          <w:p w14:paraId="70999BD3" w14:textId="77777777" w:rsidR="00681FAF" w:rsidRPr="00681FAF" w:rsidRDefault="00681FAF" w:rsidP="00681FAF">
            <w:pPr>
              <w:pStyle w:val="Corpsdetexte"/>
            </w:pPr>
            <w:r w:rsidRPr="00681FAF">
              <w:t>▪ la cure du béton,</w:t>
            </w:r>
          </w:p>
          <w:p w14:paraId="4FFBEF21" w14:textId="5FC8EA0F" w:rsidR="00681FAF" w:rsidRPr="00681FAF" w:rsidRDefault="00681FAF" w:rsidP="00681FAF">
            <w:pPr>
              <w:pStyle w:val="Corpsdetexte"/>
            </w:pPr>
            <w:r w:rsidRPr="00681FAF">
              <w:t>▪ les opérations particulières de réglage et finition des parties non coffrées. - toutes sujétions liées au phasage de bétonnage.</w:t>
            </w:r>
          </w:p>
          <w:p w14:paraId="0F119A09" w14:textId="77777777" w:rsidR="00681FAF" w:rsidRPr="00681FAF" w:rsidRDefault="00681FAF" w:rsidP="00681FAF">
            <w:pPr>
              <w:pStyle w:val="Corpsdetexte"/>
            </w:pPr>
          </w:p>
          <w:p w14:paraId="314F04F7" w14:textId="77777777" w:rsidR="00681FAF" w:rsidRPr="00681FAF" w:rsidRDefault="00681FAF" w:rsidP="00681FAF">
            <w:pPr>
              <w:pStyle w:val="Corpsdetexte"/>
            </w:pPr>
            <w:r w:rsidRPr="00681FAF">
              <w:t>Les quantités sont évaluées par métrés suivant les plans d’exécution visés par le Maître d’Œuvre.</w:t>
            </w:r>
          </w:p>
          <w:p w14:paraId="3F7E4C53" w14:textId="77777777" w:rsidR="00681FAF" w:rsidRPr="00681FAF" w:rsidRDefault="00681FAF" w:rsidP="00681FAF">
            <w:pPr>
              <w:pStyle w:val="Corpsdetexte"/>
            </w:pPr>
          </w:p>
          <w:p w14:paraId="6B42E8C3" w14:textId="77777777" w:rsidR="00681FAF" w:rsidRPr="00681FAF" w:rsidRDefault="00681FAF" w:rsidP="00681FAF">
            <w:pPr>
              <w:pStyle w:val="Corpsdetexte"/>
              <w:rPr>
                <w:b/>
                <w:bCs/>
              </w:rPr>
            </w:pPr>
            <w:r w:rsidRPr="00681FAF">
              <w:rPr>
                <w:b/>
                <w:bCs/>
              </w:rPr>
              <w:t>Le mètre cube :</w:t>
            </w:r>
          </w:p>
          <w:p w14:paraId="579203F1" w14:textId="00E86E2A" w:rsidR="00CA5061" w:rsidRPr="00C00EB2" w:rsidRDefault="00681FAF" w:rsidP="00681FAF">
            <w:pPr>
              <w:pStyle w:val="Corpsdetexte"/>
            </w:pPr>
            <w:r w:rsidRPr="00681FAF">
              <w:t>PRIX H.T. EN TOUTES LETTRES :</w:t>
            </w:r>
          </w:p>
        </w:tc>
        <w:tc>
          <w:tcPr>
            <w:tcW w:w="664" w:type="pct"/>
            <w:tcBorders>
              <w:top w:val="nil"/>
              <w:left w:val="single" w:sz="4" w:space="0" w:color="auto"/>
              <w:bottom w:val="single" w:sz="4" w:space="0" w:color="auto"/>
              <w:right w:val="single" w:sz="4" w:space="0" w:color="auto"/>
            </w:tcBorders>
          </w:tcPr>
          <w:p w14:paraId="31D5887A" w14:textId="77777777" w:rsidR="00CA5061" w:rsidRPr="00C00EB2" w:rsidRDefault="00CA5061" w:rsidP="00C00EB2">
            <w:pPr>
              <w:spacing w:after="0" w:line="240" w:lineRule="auto"/>
              <w:rPr>
                <w:rFonts w:ascii="Arial Narrow" w:eastAsia="Times New Roman" w:hAnsi="Arial Narrow" w:cs="Calibri"/>
                <w:sz w:val="22"/>
                <w:lang w:eastAsia="fr-FR"/>
              </w:rPr>
            </w:pPr>
          </w:p>
        </w:tc>
      </w:tr>
    </w:tbl>
    <w:p w14:paraId="43FAC985" w14:textId="77777777" w:rsidR="00D36B15" w:rsidRDefault="00D36B15"/>
    <w:p w14:paraId="2785CEFF" w14:textId="77777777" w:rsidR="00487B3D" w:rsidRDefault="00487B3D"/>
    <w:p w14:paraId="4E8088BB" w14:textId="77777777" w:rsidR="00487B3D" w:rsidRDefault="00487B3D"/>
    <w:p w14:paraId="40E10F54" w14:textId="77777777" w:rsidR="00487B3D" w:rsidRDefault="00487B3D"/>
    <w:p w14:paraId="6F16DE7F" w14:textId="77777777" w:rsidR="00487B3D" w:rsidRDefault="00487B3D"/>
    <w:p w14:paraId="4AA078F6" w14:textId="77777777" w:rsidR="00487B3D" w:rsidRDefault="00487B3D"/>
    <w:p w14:paraId="4E60D568" w14:textId="77777777" w:rsidR="00487B3D" w:rsidRDefault="00487B3D"/>
    <w:p w14:paraId="7FD1F702" w14:textId="77777777" w:rsidR="00D36B15" w:rsidRDefault="00D36B15"/>
    <w:p w14:paraId="7BBAA105" w14:textId="77777777" w:rsidR="00D36B15" w:rsidRDefault="00D36B15"/>
    <w:tbl>
      <w:tblPr>
        <w:tblW w:w="5006" w:type="pct"/>
        <w:tblInd w:w="-10" w:type="dxa"/>
        <w:tblCellMar>
          <w:left w:w="70" w:type="dxa"/>
          <w:right w:w="70" w:type="dxa"/>
        </w:tblCellMar>
        <w:tblLook w:val="04A0" w:firstRow="1" w:lastRow="0" w:firstColumn="1" w:lastColumn="0" w:noHBand="0" w:noVBand="1"/>
      </w:tblPr>
      <w:tblGrid>
        <w:gridCol w:w="10"/>
        <w:gridCol w:w="840"/>
        <w:gridCol w:w="8229"/>
        <w:gridCol w:w="1390"/>
      </w:tblGrid>
      <w:tr w:rsidR="00D36B15" w:rsidRPr="00A918FD" w14:paraId="06E75635" w14:textId="77777777" w:rsidTr="00D36B15">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2283F1" w14:textId="6EE1309F" w:rsidR="00D36B15" w:rsidRPr="00A918FD" w:rsidRDefault="00D36B15" w:rsidP="00BA4BAA">
            <w:pPr>
              <w:rPr>
                <w:rFonts w:ascii="Arial Narrow" w:hAnsi="Arial Narrow"/>
                <w:sz w:val="18"/>
                <w:szCs w:val="18"/>
              </w:rPr>
            </w:pPr>
            <w:r>
              <w:lastRenderedPageBreak/>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442C73CA" w14:textId="77777777" w:rsidR="00D36B15" w:rsidRPr="00A918FD" w:rsidRDefault="00D36B15" w:rsidP="00BA4BAA">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7862F1E8" w14:textId="77777777" w:rsidR="00D36B15" w:rsidRPr="00A918FD" w:rsidRDefault="00D36B15" w:rsidP="00BA4BAA">
            <w:r w:rsidRPr="00A918FD">
              <w:rPr>
                <w:rFonts w:ascii="Arial Narrow" w:hAnsi="Arial Narrow"/>
                <w:sz w:val="18"/>
                <w:szCs w:val="18"/>
              </w:rPr>
              <w:t>Prix unitaire € HT en chiffres à 2 décimales</w:t>
            </w:r>
          </w:p>
        </w:tc>
      </w:tr>
      <w:tr w:rsidR="00CA5061" w:rsidRPr="00C00EB2" w14:paraId="20FA0BBC" w14:textId="3CF923D8" w:rsidTr="00D36B15">
        <w:trPr>
          <w:gridBefore w:val="1"/>
          <w:wBefore w:w="5" w:type="pct"/>
          <w:trHeight w:val="288"/>
        </w:trPr>
        <w:tc>
          <w:tcPr>
            <w:tcW w:w="4331" w:type="pct"/>
            <w:gridSpan w:val="2"/>
            <w:tcBorders>
              <w:top w:val="nil"/>
              <w:left w:val="single" w:sz="4" w:space="0" w:color="auto"/>
              <w:bottom w:val="nil"/>
              <w:right w:val="single" w:sz="4" w:space="0" w:color="auto"/>
            </w:tcBorders>
            <w:shd w:val="clear" w:color="000000" w:fill="FFFFFF"/>
            <w:noWrap/>
            <w:vAlign w:val="center"/>
            <w:hideMark/>
          </w:tcPr>
          <w:p w14:paraId="67897FD5" w14:textId="6EE1309F" w:rsidR="00CA5061" w:rsidRPr="00C00EB2" w:rsidRDefault="00CA5061" w:rsidP="00681FAF">
            <w:pPr>
              <w:pStyle w:val="Titre2"/>
            </w:pPr>
            <w:bookmarkStart w:id="39" w:name="_Toc189047258"/>
            <w:r w:rsidRPr="00C00EB2">
              <w:t>Coffrage</w:t>
            </w:r>
            <w:bookmarkEnd w:id="39"/>
          </w:p>
        </w:tc>
        <w:tc>
          <w:tcPr>
            <w:tcW w:w="664" w:type="pct"/>
            <w:tcBorders>
              <w:top w:val="nil"/>
              <w:left w:val="single" w:sz="4" w:space="0" w:color="auto"/>
              <w:bottom w:val="nil"/>
              <w:right w:val="single" w:sz="4" w:space="0" w:color="auto"/>
            </w:tcBorders>
            <w:shd w:val="clear" w:color="000000" w:fill="FFFFFF"/>
          </w:tcPr>
          <w:p w14:paraId="3CE0E1D2" w14:textId="77777777" w:rsidR="00CA5061" w:rsidRPr="00C00EB2" w:rsidRDefault="00CA5061" w:rsidP="00C00EB2">
            <w:pPr>
              <w:spacing w:after="0" w:line="240" w:lineRule="auto"/>
              <w:rPr>
                <w:rFonts w:ascii="Arial Narrow" w:eastAsia="Times New Roman" w:hAnsi="Arial Narrow" w:cs="Calibri"/>
                <w:sz w:val="22"/>
                <w:u w:val="single"/>
                <w:lang w:eastAsia="fr-FR"/>
              </w:rPr>
            </w:pPr>
          </w:p>
        </w:tc>
      </w:tr>
      <w:tr w:rsidR="00CA5061" w:rsidRPr="00C00EB2" w14:paraId="42A54904" w14:textId="61FC3BA5" w:rsidTr="00F36FFE">
        <w:trPr>
          <w:gridBefore w:val="1"/>
          <w:wBefore w:w="5" w:type="pct"/>
          <w:trHeight w:val="4104"/>
        </w:trPr>
        <w:tc>
          <w:tcPr>
            <w:tcW w:w="4331" w:type="pct"/>
            <w:gridSpan w:val="2"/>
            <w:tcBorders>
              <w:top w:val="nil"/>
              <w:left w:val="single" w:sz="4" w:space="0" w:color="auto"/>
              <w:bottom w:val="single" w:sz="4" w:space="0" w:color="auto"/>
              <w:right w:val="single" w:sz="4" w:space="0" w:color="auto"/>
            </w:tcBorders>
            <w:shd w:val="clear" w:color="auto" w:fill="auto"/>
            <w:vAlign w:val="center"/>
          </w:tcPr>
          <w:p w14:paraId="6F3975A0" w14:textId="77777777" w:rsidR="008232A2" w:rsidRPr="008232A2" w:rsidRDefault="008232A2" w:rsidP="008232A2">
            <w:pPr>
              <w:pStyle w:val="Corpsdetexte"/>
            </w:pPr>
            <w:r w:rsidRPr="008232A2">
              <w:t>Ce prix rémunère, au mètre carré, le coffrage nécessaire à la réalisation et à la consolidation de la zone effondrée du mur de Bussang, conformément aux stipulations du CCTP, et à l'article D1.6 de l'annexe D du fascicule 65 du CCTG. Il comprend notamment :</w:t>
            </w:r>
          </w:p>
          <w:p w14:paraId="0A6280BA" w14:textId="77777777" w:rsidR="008232A2" w:rsidRPr="008232A2" w:rsidRDefault="008232A2" w:rsidP="008232A2">
            <w:pPr>
              <w:pStyle w:val="Corpsdetexte"/>
            </w:pPr>
            <w:r w:rsidRPr="008232A2">
              <w:t>▪ la fourniture à pied d’œuvre, le chargement, le transport, le déchargement, le stockage des éléments de coffrage,</w:t>
            </w:r>
          </w:p>
          <w:p w14:paraId="7FF10DF3" w14:textId="77777777" w:rsidR="008232A2" w:rsidRPr="008232A2" w:rsidRDefault="008232A2" w:rsidP="008232A2">
            <w:pPr>
              <w:pStyle w:val="Corpsdetexte"/>
            </w:pPr>
            <w:r w:rsidRPr="008232A2">
              <w:t>▪ le montage, la fixation, l’application des produits de démontage,</w:t>
            </w:r>
          </w:p>
          <w:p w14:paraId="5DB10DD3" w14:textId="77777777" w:rsidR="008232A2" w:rsidRPr="008232A2" w:rsidRDefault="008232A2" w:rsidP="008232A2">
            <w:pPr>
              <w:pStyle w:val="Corpsdetexte"/>
            </w:pPr>
            <w:r w:rsidRPr="008232A2">
              <w:t>▪ les opérations de réemploi,</w:t>
            </w:r>
          </w:p>
          <w:p w14:paraId="6C6C3CE1" w14:textId="77777777" w:rsidR="008232A2" w:rsidRPr="008232A2" w:rsidRDefault="008232A2" w:rsidP="008232A2">
            <w:pPr>
              <w:pStyle w:val="Corpsdetexte"/>
            </w:pPr>
            <w:r w:rsidRPr="008232A2">
              <w:t>▪ le démontage et le repliement des différents éléments nécessaires,</w:t>
            </w:r>
          </w:p>
          <w:p w14:paraId="0F686CCB" w14:textId="77777777" w:rsidR="008232A2" w:rsidRPr="008232A2" w:rsidRDefault="008232A2" w:rsidP="008232A2">
            <w:pPr>
              <w:pStyle w:val="Corpsdetexte"/>
            </w:pPr>
            <w:r w:rsidRPr="008232A2">
              <w:t>▪ le chanfreinage des angles vifs,</w:t>
            </w:r>
          </w:p>
          <w:p w14:paraId="34224E56" w14:textId="77777777" w:rsidR="008232A2" w:rsidRPr="008232A2" w:rsidRDefault="008232A2" w:rsidP="008232A2">
            <w:pPr>
              <w:pStyle w:val="Corpsdetexte"/>
            </w:pPr>
            <w:r w:rsidRPr="008232A2">
              <w:t>▪ les réservations et sujétions pour évacuation des eaux,</w:t>
            </w:r>
          </w:p>
          <w:p w14:paraId="232401A0" w14:textId="77777777" w:rsidR="008232A2" w:rsidRPr="008232A2" w:rsidRDefault="008232A2" w:rsidP="008232A2">
            <w:pPr>
              <w:pStyle w:val="Corpsdetexte"/>
            </w:pPr>
            <w:r w:rsidRPr="008232A2">
              <w:t>▪ le calorifugeage des coffrages par temps froid,</w:t>
            </w:r>
          </w:p>
          <w:p w14:paraId="375F1C6F" w14:textId="77777777" w:rsidR="008232A2" w:rsidRPr="008232A2" w:rsidRDefault="008232A2" w:rsidP="008232A2">
            <w:pPr>
              <w:pStyle w:val="Corpsdetexte"/>
            </w:pPr>
            <w:r w:rsidRPr="008232A2">
              <w:t>▪ le masticage ou la fourniture et la pose de bandes comprimées destinées à ne pas souligner les reprises de bétonnage et à assurer l’étanchéité des coffrages,</w:t>
            </w:r>
          </w:p>
          <w:p w14:paraId="56D2A8D6" w14:textId="77777777" w:rsidR="008232A2" w:rsidRPr="008232A2" w:rsidRDefault="008232A2" w:rsidP="008232A2">
            <w:pPr>
              <w:pStyle w:val="Corpsdetexte"/>
            </w:pPr>
            <w:r w:rsidRPr="008232A2">
              <w:t xml:space="preserve">▪ les sujétions liées au passage d'une conduite de sortie d'eau pluviale pour la récupération des eaux de voirie, </w:t>
            </w:r>
          </w:p>
          <w:p w14:paraId="6AA403C3" w14:textId="77777777" w:rsidR="008232A2" w:rsidRPr="008232A2" w:rsidRDefault="008232A2" w:rsidP="008232A2">
            <w:pPr>
              <w:pStyle w:val="Corpsdetexte"/>
            </w:pPr>
            <w:r w:rsidRPr="008232A2">
              <w:t>▪ les sujétions liées à la réalisation de l’engravure,</w:t>
            </w:r>
          </w:p>
          <w:p w14:paraId="313150DE" w14:textId="77777777" w:rsidR="008232A2" w:rsidRDefault="008232A2" w:rsidP="008232A2">
            <w:pPr>
              <w:pStyle w:val="Corpsdetexte"/>
            </w:pPr>
            <w:r w:rsidRPr="008232A2">
              <w:t>▪ la fourniture et mise en œuvre des joints polystyrène,</w:t>
            </w:r>
          </w:p>
          <w:p w14:paraId="0A54CF81" w14:textId="77777777" w:rsidR="008232A2" w:rsidRDefault="008232A2" w:rsidP="008232A2">
            <w:pPr>
              <w:pStyle w:val="Corpsdetexte"/>
            </w:pPr>
          </w:p>
          <w:p w14:paraId="4BF8263F" w14:textId="10B622C2" w:rsidR="008232A2" w:rsidRPr="008232A2" w:rsidRDefault="008232A2" w:rsidP="008232A2">
            <w:pPr>
              <w:pStyle w:val="Corpsdetexte"/>
              <w:rPr>
                <w:b/>
                <w:bCs/>
              </w:rPr>
            </w:pPr>
            <w:r w:rsidRPr="008232A2">
              <w:rPr>
                <w:b/>
                <w:bCs/>
              </w:rPr>
              <w:t>Le mètre carré :</w:t>
            </w:r>
          </w:p>
          <w:p w14:paraId="33A100B7" w14:textId="09E01150" w:rsidR="00CA5061" w:rsidRPr="00C00EB2" w:rsidRDefault="008232A2" w:rsidP="008232A2">
            <w:pPr>
              <w:pStyle w:val="Corpsdetexte"/>
            </w:pPr>
            <w:r w:rsidRPr="008232A2">
              <w:t>PRIX H.T. EN TOUTES LETTRES :</w:t>
            </w:r>
          </w:p>
        </w:tc>
        <w:tc>
          <w:tcPr>
            <w:tcW w:w="664" w:type="pct"/>
            <w:tcBorders>
              <w:top w:val="nil"/>
              <w:left w:val="single" w:sz="4" w:space="0" w:color="auto"/>
              <w:bottom w:val="single" w:sz="4" w:space="0" w:color="auto"/>
              <w:right w:val="single" w:sz="4" w:space="0" w:color="auto"/>
            </w:tcBorders>
          </w:tcPr>
          <w:p w14:paraId="248908C7" w14:textId="77777777" w:rsidR="00CA5061" w:rsidRPr="00C00EB2" w:rsidRDefault="00CA5061" w:rsidP="00C00EB2">
            <w:pPr>
              <w:spacing w:after="0" w:line="240" w:lineRule="auto"/>
              <w:rPr>
                <w:rFonts w:ascii="Arial Narrow" w:eastAsia="Times New Roman" w:hAnsi="Arial Narrow" w:cs="Calibri"/>
                <w:sz w:val="22"/>
                <w:lang w:eastAsia="fr-FR"/>
              </w:rPr>
            </w:pPr>
          </w:p>
        </w:tc>
      </w:tr>
      <w:tr w:rsidR="00CA5061" w:rsidRPr="00C00EB2" w14:paraId="269E8BD1" w14:textId="2053E4C1" w:rsidTr="00F36FFE">
        <w:trPr>
          <w:gridBefore w:val="1"/>
          <w:wBefore w:w="5" w:type="pct"/>
          <w:trHeight w:val="288"/>
        </w:trPr>
        <w:tc>
          <w:tcPr>
            <w:tcW w:w="4331"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3C1FAF8D" w14:textId="41294EE4" w:rsidR="00CA5061" w:rsidRPr="00C00EB2" w:rsidRDefault="00CA5061" w:rsidP="008232A2">
            <w:pPr>
              <w:pStyle w:val="Titre2"/>
            </w:pPr>
            <w:bookmarkStart w:id="40" w:name="_Toc189047259"/>
            <w:r w:rsidRPr="00C00EB2">
              <w:t>Armatures de béton armé</w:t>
            </w:r>
            <w:bookmarkEnd w:id="40"/>
            <w:r w:rsidRPr="00C00EB2">
              <w:t xml:space="preserve"> </w:t>
            </w:r>
          </w:p>
        </w:tc>
        <w:tc>
          <w:tcPr>
            <w:tcW w:w="664" w:type="pct"/>
            <w:tcBorders>
              <w:top w:val="single" w:sz="4" w:space="0" w:color="auto"/>
              <w:left w:val="single" w:sz="4" w:space="0" w:color="auto"/>
              <w:bottom w:val="nil"/>
              <w:right w:val="single" w:sz="4" w:space="0" w:color="auto"/>
            </w:tcBorders>
            <w:shd w:val="clear" w:color="000000" w:fill="FFFFFF"/>
          </w:tcPr>
          <w:p w14:paraId="4D7B911C" w14:textId="77777777" w:rsidR="00CA5061" w:rsidRPr="00C00EB2" w:rsidRDefault="00CA5061" w:rsidP="00C00EB2">
            <w:pPr>
              <w:spacing w:after="0" w:line="240" w:lineRule="auto"/>
              <w:rPr>
                <w:rFonts w:ascii="Arial Narrow" w:eastAsia="Times New Roman" w:hAnsi="Arial Narrow" w:cs="Calibri"/>
                <w:sz w:val="22"/>
                <w:u w:val="single"/>
                <w:lang w:eastAsia="fr-FR"/>
              </w:rPr>
            </w:pPr>
          </w:p>
        </w:tc>
      </w:tr>
      <w:tr w:rsidR="00CA5061" w:rsidRPr="00C00EB2" w14:paraId="18E37EB8" w14:textId="38CCE571" w:rsidTr="00F36FFE">
        <w:trPr>
          <w:gridBefore w:val="1"/>
          <w:wBefore w:w="5" w:type="pct"/>
          <w:trHeight w:val="2220"/>
        </w:trPr>
        <w:tc>
          <w:tcPr>
            <w:tcW w:w="4331" w:type="pct"/>
            <w:gridSpan w:val="2"/>
            <w:tcBorders>
              <w:top w:val="nil"/>
              <w:left w:val="single" w:sz="4" w:space="0" w:color="auto"/>
              <w:bottom w:val="single" w:sz="4" w:space="0" w:color="auto"/>
              <w:right w:val="single" w:sz="4" w:space="0" w:color="auto"/>
            </w:tcBorders>
            <w:shd w:val="clear" w:color="auto" w:fill="auto"/>
            <w:vAlign w:val="center"/>
          </w:tcPr>
          <w:p w14:paraId="435C78D7" w14:textId="77777777" w:rsidR="008232A2" w:rsidRPr="008232A2" w:rsidRDefault="008232A2" w:rsidP="008232A2">
            <w:pPr>
              <w:pStyle w:val="Corpsdetexte"/>
            </w:pPr>
            <w:r w:rsidRPr="008232A2">
              <w:t xml:space="preserve">Ce prix rémunère, au kilogramme, la fourniture et la mise en œuvre des armatures de la longrine de pied, conformément aux stipulations du CCTP. Ce prix comprend : </w:t>
            </w:r>
          </w:p>
          <w:p w14:paraId="4D94B9E7" w14:textId="77777777" w:rsidR="008232A2" w:rsidRPr="008232A2" w:rsidRDefault="008232A2" w:rsidP="008232A2">
            <w:pPr>
              <w:pStyle w:val="Corpsdetexte"/>
            </w:pPr>
            <w:r w:rsidRPr="008232A2">
              <w:t>▪ la fourniture, le façonnage des armatures de béton armé quelle que soit la forme, et la pose,</w:t>
            </w:r>
          </w:p>
          <w:p w14:paraId="5DACBF0A" w14:textId="77777777" w:rsidR="008232A2" w:rsidRPr="008232A2" w:rsidRDefault="008232A2" w:rsidP="008232A2">
            <w:pPr>
              <w:pStyle w:val="Corpsdetexte"/>
            </w:pPr>
            <w:r w:rsidRPr="008232A2">
              <w:t>▪ les ligatures, les cales et les gabarits de montage,</w:t>
            </w:r>
          </w:p>
          <w:p w14:paraId="4729C098" w14:textId="77777777" w:rsidR="008232A2" w:rsidRPr="008232A2" w:rsidRDefault="008232A2" w:rsidP="008232A2">
            <w:pPr>
              <w:pStyle w:val="Corpsdetexte"/>
            </w:pPr>
            <w:r w:rsidRPr="008232A2">
              <w:t>▪ les sujétions liées aux armatures en attente,</w:t>
            </w:r>
          </w:p>
          <w:p w14:paraId="27CE5885" w14:textId="77777777" w:rsidR="008232A2" w:rsidRPr="008232A2" w:rsidRDefault="008232A2" w:rsidP="008232A2">
            <w:pPr>
              <w:pStyle w:val="Corpsdetexte"/>
            </w:pPr>
            <w:r w:rsidRPr="008232A2">
              <w:t>▪ les sujétions liées au phasage de bétonnage ainsi que le traitement des joints de reprise,</w:t>
            </w:r>
          </w:p>
          <w:p w14:paraId="32269CDE" w14:textId="77777777" w:rsidR="008232A2" w:rsidRPr="008232A2" w:rsidRDefault="008232A2" w:rsidP="008232A2">
            <w:pPr>
              <w:pStyle w:val="Corpsdetexte"/>
            </w:pPr>
            <w:r w:rsidRPr="008232A2">
              <w:t xml:space="preserve">▪ les sujétions liées au passage d'une conduite de sortie d'eau pluviale pour la récupération des eaux de voirie, </w:t>
            </w:r>
          </w:p>
          <w:p w14:paraId="0E5CAD1E" w14:textId="77777777" w:rsidR="008232A2" w:rsidRPr="008232A2" w:rsidRDefault="008232A2" w:rsidP="008232A2">
            <w:pPr>
              <w:pStyle w:val="Corpsdetexte"/>
            </w:pPr>
          </w:p>
          <w:p w14:paraId="146A21C8" w14:textId="77777777" w:rsidR="008232A2" w:rsidRPr="008232A2" w:rsidRDefault="008232A2" w:rsidP="008232A2">
            <w:pPr>
              <w:pStyle w:val="Corpsdetexte"/>
              <w:rPr>
                <w:b/>
                <w:bCs/>
              </w:rPr>
            </w:pPr>
            <w:r w:rsidRPr="008232A2">
              <w:rPr>
                <w:b/>
                <w:bCs/>
              </w:rPr>
              <w:t>Le kilogramme :</w:t>
            </w:r>
          </w:p>
          <w:p w14:paraId="2B66915E" w14:textId="469EACE1" w:rsidR="00CA5061" w:rsidRPr="00C00EB2" w:rsidRDefault="008232A2" w:rsidP="008232A2">
            <w:pPr>
              <w:pStyle w:val="Corpsdetexte"/>
            </w:pPr>
            <w:r w:rsidRPr="008232A2">
              <w:t>PRIX H.T. EN TOUTES LETTRES :</w:t>
            </w:r>
          </w:p>
        </w:tc>
        <w:tc>
          <w:tcPr>
            <w:tcW w:w="664" w:type="pct"/>
            <w:tcBorders>
              <w:top w:val="nil"/>
              <w:left w:val="single" w:sz="4" w:space="0" w:color="auto"/>
              <w:bottom w:val="single" w:sz="4" w:space="0" w:color="auto"/>
              <w:right w:val="single" w:sz="4" w:space="0" w:color="auto"/>
            </w:tcBorders>
          </w:tcPr>
          <w:p w14:paraId="278AE55C" w14:textId="77777777" w:rsidR="00CA5061" w:rsidRPr="00C00EB2" w:rsidRDefault="00CA5061" w:rsidP="00C00EB2">
            <w:pPr>
              <w:spacing w:after="0" w:line="240" w:lineRule="auto"/>
              <w:rPr>
                <w:rFonts w:ascii="Arial Narrow" w:eastAsia="Times New Roman" w:hAnsi="Arial Narrow" w:cs="Calibri"/>
                <w:sz w:val="22"/>
                <w:lang w:eastAsia="fr-FR"/>
              </w:rPr>
            </w:pPr>
          </w:p>
        </w:tc>
      </w:tr>
      <w:tr w:rsidR="00CA5061" w:rsidRPr="00C00EB2" w14:paraId="784CAE8C" w14:textId="0AE11460" w:rsidTr="00F36FFE">
        <w:trPr>
          <w:gridBefore w:val="1"/>
          <w:wBefore w:w="5" w:type="pct"/>
          <w:trHeight w:val="279"/>
        </w:trPr>
        <w:tc>
          <w:tcPr>
            <w:tcW w:w="4331" w:type="pct"/>
            <w:gridSpan w:val="2"/>
            <w:tcBorders>
              <w:top w:val="single" w:sz="4" w:space="0" w:color="auto"/>
              <w:left w:val="single" w:sz="4" w:space="0" w:color="auto"/>
              <w:right w:val="single" w:sz="4" w:space="0" w:color="auto"/>
            </w:tcBorders>
            <w:shd w:val="clear" w:color="auto" w:fill="auto"/>
            <w:noWrap/>
            <w:vAlign w:val="center"/>
            <w:hideMark/>
          </w:tcPr>
          <w:p w14:paraId="3EF28107" w14:textId="77777777" w:rsidR="00CA5061" w:rsidRPr="00C00EB2" w:rsidRDefault="00CA5061" w:rsidP="005D09C8">
            <w:pPr>
              <w:pStyle w:val="Titre2"/>
            </w:pPr>
            <w:bookmarkStart w:id="41" w:name="_Toc189047260"/>
            <w:r w:rsidRPr="00C00EB2">
              <w:t>Béton C35/45 pour longrine glissière</w:t>
            </w:r>
            <w:bookmarkEnd w:id="41"/>
          </w:p>
        </w:tc>
        <w:tc>
          <w:tcPr>
            <w:tcW w:w="664" w:type="pct"/>
            <w:tcBorders>
              <w:top w:val="single" w:sz="4" w:space="0" w:color="auto"/>
              <w:left w:val="single" w:sz="4" w:space="0" w:color="auto"/>
              <w:right w:val="single" w:sz="4" w:space="0" w:color="auto"/>
            </w:tcBorders>
          </w:tcPr>
          <w:p w14:paraId="77D765E3" w14:textId="77777777" w:rsidR="00CA5061" w:rsidRPr="00C00EB2" w:rsidRDefault="00CA5061" w:rsidP="00C00EB2">
            <w:pPr>
              <w:spacing w:after="0" w:line="240" w:lineRule="auto"/>
              <w:rPr>
                <w:rFonts w:ascii="Arial Narrow" w:eastAsia="Times New Roman" w:hAnsi="Arial Narrow" w:cs="Calibri"/>
                <w:sz w:val="22"/>
                <w:u w:val="single"/>
                <w:lang w:eastAsia="fr-FR"/>
              </w:rPr>
            </w:pPr>
          </w:p>
        </w:tc>
      </w:tr>
      <w:tr w:rsidR="00CA5061" w:rsidRPr="00C00EB2" w14:paraId="66005136" w14:textId="180E8E96" w:rsidTr="00487B3D">
        <w:trPr>
          <w:gridBefore w:val="1"/>
          <w:wBefore w:w="5" w:type="pct"/>
          <w:trHeight w:val="4536"/>
        </w:trPr>
        <w:tc>
          <w:tcPr>
            <w:tcW w:w="4331" w:type="pct"/>
            <w:gridSpan w:val="2"/>
            <w:tcBorders>
              <w:top w:val="nil"/>
              <w:left w:val="single" w:sz="4" w:space="0" w:color="auto"/>
              <w:bottom w:val="single" w:sz="4" w:space="0" w:color="auto"/>
              <w:right w:val="single" w:sz="4" w:space="0" w:color="auto"/>
            </w:tcBorders>
            <w:shd w:val="clear" w:color="auto" w:fill="auto"/>
            <w:vAlign w:val="center"/>
          </w:tcPr>
          <w:p w14:paraId="1EC27EDA" w14:textId="77777777" w:rsidR="005D09C8" w:rsidRPr="005D09C8" w:rsidRDefault="005D09C8" w:rsidP="005D09C8">
            <w:pPr>
              <w:pStyle w:val="Corpsdetexte"/>
            </w:pPr>
            <w:r w:rsidRPr="005D09C8">
              <w:t>Ce prix rémunère au mètre cube de béton armé et conformément au CCTP, la mise en œuvre du béton armé pour la réalisation de la longrine.</w:t>
            </w:r>
          </w:p>
          <w:p w14:paraId="26893B9A" w14:textId="77777777" w:rsidR="005D09C8" w:rsidRPr="005D09C8" w:rsidRDefault="005D09C8" w:rsidP="005D09C8">
            <w:pPr>
              <w:pStyle w:val="Corpsdetexte"/>
            </w:pPr>
            <w:r w:rsidRPr="005D09C8">
              <w:t>Cela comprend :</w:t>
            </w:r>
          </w:p>
          <w:p w14:paraId="79C04494" w14:textId="77777777" w:rsidR="005D09C8" w:rsidRPr="005D09C8" w:rsidRDefault="005D09C8" w:rsidP="005D09C8">
            <w:pPr>
              <w:pStyle w:val="Corpsdetexte"/>
            </w:pPr>
            <w:r w:rsidRPr="005D09C8">
              <w:t>▪ le bétonnage, à l’aide d’un béton C35/45 conforme aux prescriptions du CCTP,</w:t>
            </w:r>
          </w:p>
          <w:p w14:paraId="6013E676" w14:textId="77777777" w:rsidR="005D09C8" w:rsidRPr="005D09C8" w:rsidRDefault="005D09C8" w:rsidP="005D09C8">
            <w:pPr>
              <w:pStyle w:val="Corpsdetexte"/>
            </w:pPr>
            <w:r w:rsidRPr="005D09C8">
              <w:t>▪ les prestations définies à l’article 1.5.1 à 1.5.3 de l’annexe D du fascicule 65 du CCTG, mesurées conformément aux indications de l’article 2.1 de cette même annexe et aux prescriptions du CCTP.</w:t>
            </w:r>
          </w:p>
          <w:p w14:paraId="767D3114" w14:textId="77777777" w:rsidR="005D09C8" w:rsidRPr="005D09C8" w:rsidRDefault="005D09C8" w:rsidP="005D09C8">
            <w:pPr>
              <w:pStyle w:val="Corpsdetexte"/>
            </w:pPr>
            <w:r w:rsidRPr="005D09C8">
              <w:t>▪ l’ensemble des frais d’études, de composition, des essais et épreuves pour les ciments, granulats et bétons qui sont à la charge de du Titulaire.</w:t>
            </w:r>
          </w:p>
          <w:p w14:paraId="3BD0C1E7" w14:textId="77777777" w:rsidR="005D09C8" w:rsidRPr="005D09C8" w:rsidRDefault="005D09C8" w:rsidP="005D09C8">
            <w:pPr>
              <w:pStyle w:val="Corpsdetexte"/>
            </w:pPr>
            <w:r w:rsidRPr="005D09C8">
              <w:t>▪ par dérogation à l’article 1.5.1 de l’annexe D du fascicule 65 du C.C.T.G, les sujétions de bétonnage sous conditions climatiques extrêmes et la cure du béton.</w:t>
            </w:r>
          </w:p>
          <w:p w14:paraId="52AB9BA6" w14:textId="77777777" w:rsidR="005D09C8" w:rsidRPr="005D09C8" w:rsidRDefault="005D09C8" w:rsidP="005D09C8">
            <w:pPr>
              <w:pStyle w:val="Corpsdetexte"/>
            </w:pPr>
            <w:r w:rsidRPr="005D09C8">
              <w:t>▪ la cure du béton,</w:t>
            </w:r>
          </w:p>
          <w:p w14:paraId="1C7F1C41" w14:textId="62D025C7" w:rsidR="005D09C8" w:rsidRPr="005D09C8" w:rsidRDefault="005D09C8" w:rsidP="005D09C8">
            <w:pPr>
              <w:pStyle w:val="Corpsdetexte"/>
            </w:pPr>
            <w:r w:rsidRPr="005D09C8">
              <w:t xml:space="preserve">▪ les opérations particulières de réglage et finition des parties non </w:t>
            </w:r>
            <w:r w:rsidR="00C40B59" w:rsidRPr="005D09C8">
              <w:t>coffrées. -</w:t>
            </w:r>
            <w:r w:rsidRPr="005D09C8">
              <w:t xml:space="preserve"> toutes sujétions liées au phasage de bétonnage.</w:t>
            </w:r>
          </w:p>
          <w:p w14:paraId="536BA122" w14:textId="77777777" w:rsidR="005D09C8" w:rsidRPr="005D09C8" w:rsidRDefault="005D09C8" w:rsidP="005D09C8">
            <w:pPr>
              <w:pStyle w:val="Corpsdetexte"/>
            </w:pPr>
            <w:r w:rsidRPr="005D09C8">
              <w:t xml:space="preserve">▪ les sujétions liées au passage d'une conduite de sortie d'eau pluviale pour la récupération des eaux de voirie, </w:t>
            </w:r>
          </w:p>
          <w:p w14:paraId="6311860B" w14:textId="77777777" w:rsidR="005D09C8" w:rsidRPr="005D09C8" w:rsidRDefault="005D09C8" w:rsidP="005D09C8">
            <w:pPr>
              <w:pStyle w:val="Corpsdetexte"/>
            </w:pPr>
            <w:r w:rsidRPr="005D09C8">
              <w:t>Les quantités sont évaluées par métrés suivant les plans d’exécution visés par le Maître d’Œuvre.</w:t>
            </w:r>
          </w:p>
          <w:p w14:paraId="32503508" w14:textId="77777777" w:rsidR="005D09C8" w:rsidRPr="005D09C8" w:rsidRDefault="005D09C8" w:rsidP="005D09C8">
            <w:pPr>
              <w:pStyle w:val="Corpsdetexte"/>
            </w:pPr>
          </w:p>
          <w:p w14:paraId="4A0F3000" w14:textId="77777777" w:rsidR="005D09C8" w:rsidRPr="005D09C8" w:rsidRDefault="005D09C8" w:rsidP="005D09C8">
            <w:pPr>
              <w:pStyle w:val="Corpsdetexte"/>
              <w:rPr>
                <w:b/>
                <w:bCs/>
              </w:rPr>
            </w:pPr>
            <w:r w:rsidRPr="005D09C8">
              <w:rPr>
                <w:b/>
                <w:bCs/>
              </w:rPr>
              <w:t>Le mètre cube :</w:t>
            </w:r>
          </w:p>
          <w:p w14:paraId="30D13C3A" w14:textId="43B13D67" w:rsidR="00CA5061" w:rsidRPr="00C00EB2" w:rsidRDefault="005D09C8" w:rsidP="005D09C8">
            <w:pPr>
              <w:pStyle w:val="Corpsdetexte"/>
            </w:pPr>
            <w:r w:rsidRPr="005D09C8">
              <w:t>PRIX H.T. EN TOUTES LETTRES :</w:t>
            </w:r>
          </w:p>
        </w:tc>
        <w:tc>
          <w:tcPr>
            <w:tcW w:w="664" w:type="pct"/>
            <w:tcBorders>
              <w:top w:val="nil"/>
              <w:left w:val="single" w:sz="4" w:space="0" w:color="auto"/>
              <w:bottom w:val="single" w:sz="4" w:space="0" w:color="auto"/>
              <w:right w:val="single" w:sz="4" w:space="0" w:color="auto"/>
            </w:tcBorders>
          </w:tcPr>
          <w:p w14:paraId="0180D727" w14:textId="77777777" w:rsidR="00CA5061" w:rsidRPr="00C00EB2" w:rsidRDefault="00CA5061" w:rsidP="00C00EB2">
            <w:pPr>
              <w:spacing w:after="0" w:line="240" w:lineRule="auto"/>
              <w:rPr>
                <w:rFonts w:ascii="Arial Narrow" w:eastAsia="Times New Roman" w:hAnsi="Arial Narrow" w:cs="Calibri"/>
                <w:sz w:val="22"/>
                <w:lang w:eastAsia="fr-FR"/>
              </w:rPr>
            </w:pPr>
          </w:p>
        </w:tc>
      </w:tr>
    </w:tbl>
    <w:p w14:paraId="5B86C0AA" w14:textId="77777777" w:rsidR="00D36B15" w:rsidRDefault="00D36B15"/>
    <w:tbl>
      <w:tblPr>
        <w:tblW w:w="5002" w:type="pct"/>
        <w:tblInd w:w="-5" w:type="dxa"/>
        <w:tblCellMar>
          <w:left w:w="70" w:type="dxa"/>
          <w:right w:w="70" w:type="dxa"/>
        </w:tblCellMar>
        <w:tblLook w:val="04A0" w:firstRow="1" w:lastRow="0" w:firstColumn="1" w:lastColumn="0" w:noHBand="0" w:noVBand="1"/>
      </w:tblPr>
      <w:tblGrid>
        <w:gridCol w:w="852"/>
        <w:gridCol w:w="8079"/>
        <w:gridCol w:w="1529"/>
      </w:tblGrid>
      <w:tr w:rsidR="003E1BE2" w:rsidRPr="00A918FD" w14:paraId="2A583596" w14:textId="77777777" w:rsidTr="003E1BE2">
        <w:trPr>
          <w:trHeight w:val="1543"/>
        </w:trPr>
        <w:tc>
          <w:tcPr>
            <w:tcW w:w="40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E5A61F" w14:textId="77777777" w:rsidR="00D36B15" w:rsidRPr="00A918FD" w:rsidRDefault="00D36B15" w:rsidP="00BA4BAA">
            <w:pPr>
              <w:rPr>
                <w:rFonts w:ascii="Arial Narrow" w:hAnsi="Arial Narrow"/>
                <w:sz w:val="18"/>
                <w:szCs w:val="18"/>
              </w:rPr>
            </w:pPr>
            <w:r>
              <w:lastRenderedPageBreak/>
              <w:br w:type="page"/>
            </w:r>
            <w:r w:rsidRPr="00A918FD">
              <w:rPr>
                <w:rFonts w:ascii="Arial Narrow" w:hAnsi="Arial Narrow"/>
                <w:sz w:val="18"/>
                <w:szCs w:val="18"/>
              </w:rPr>
              <w:t>NUMERO</w:t>
            </w:r>
          </w:p>
        </w:tc>
        <w:tc>
          <w:tcPr>
            <w:tcW w:w="3862" w:type="pct"/>
            <w:tcBorders>
              <w:top w:val="single" w:sz="4" w:space="0" w:color="auto"/>
              <w:left w:val="nil"/>
              <w:bottom w:val="single" w:sz="4" w:space="0" w:color="auto"/>
              <w:right w:val="single" w:sz="4" w:space="0" w:color="auto"/>
            </w:tcBorders>
            <w:shd w:val="clear" w:color="auto" w:fill="auto"/>
            <w:noWrap/>
            <w:vAlign w:val="center"/>
            <w:hideMark/>
          </w:tcPr>
          <w:p w14:paraId="7222E79F" w14:textId="77777777" w:rsidR="00D36B15" w:rsidRPr="00A918FD" w:rsidRDefault="00D36B15" w:rsidP="00BA4BAA">
            <w:pPr>
              <w:jc w:val="center"/>
              <w:rPr>
                <w:b/>
                <w:bCs/>
              </w:rPr>
            </w:pPr>
            <w:r w:rsidRPr="00A918FD">
              <w:rPr>
                <w:rFonts w:ascii="Arial Narrow" w:hAnsi="Arial Narrow"/>
                <w:b/>
                <w:bCs/>
                <w:sz w:val="18"/>
                <w:szCs w:val="18"/>
              </w:rPr>
              <w:t>DEFINITION DES PRIX ET PRIX HORS TAXES EN EUROS EXPRIMES EN TOUTES LETTRES</w:t>
            </w:r>
          </w:p>
        </w:tc>
        <w:tc>
          <w:tcPr>
            <w:tcW w:w="731" w:type="pct"/>
            <w:tcBorders>
              <w:top w:val="single" w:sz="4" w:space="0" w:color="auto"/>
              <w:left w:val="nil"/>
              <w:bottom w:val="single" w:sz="4" w:space="0" w:color="auto"/>
              <w:right w:val="single" w:sz="4" w:space="0" w:color="auto"/>
            </w:tcBorders>
            <w:shd w:val="clear" w:color="auto" w:fill="auto"/>
            <w:vAlign w:val="center"/>
            <w:hideMark/>
          </w:tcPr>
          <w:p w14:paraId="401CC256" w14:textId="77777777" w:rsidR="00D36B15" w:rsidRPr="00A918FD" w:rsidRDefault="00D36B15" w:rsidP="00BA4BAA">
            <w:r w:rsidRPr="00A918FD">
              <w:rPr>
                <w:rFonts w:ascii="Arial Narrow" w:hAnsi="Arial Narrow"/>
                <w:sz w:val="18"/>
                <w:szCs w:val="18"/>
              </w:rPr>
              <w:t>Prix unitaire € HT en chiffres à 2 décimales</w:t>
            </w:r>
          </w:p>
        </w:tc>
      </w:tr>
      <w:tr w:rsidR="003E1BE2" w:rsidRPr="00C00EB2" w14:paraId="7AB0BA4D" w14:textId="77777777" w:rsidTr="003E1BE2">
        <w:trPr>
          <w:trHeight w:val="288"/>
        </w:trPr>
        <w:tc>
          <w:tcPr>
            <w:tcW w:w="4269" w:type="pct"/>
            <w:gridSpan w:val="2"/>
            <w:tcBorders>
              <w:top w:val="nil"/>
              <w:left w:val="single" w:sz="4" w:space="0" w:color="auto"/>
              <w:bottom w:val="nil"/>
              <w:right w:val="single" w:sz="4" w:space="0" w:color="auto"/>
            </w:tcBorders>
            <w:shd w:val="clear" w:color="auto" w:fill="auto"/>
            <w:noWrap/>
            <w:vAlign w:val="center"/>
          </w:tcPr>
          <w:p w14:paraId="685721D4" w14:textId="5BDC80A3" w:rsidR="003E1BE2" w:rsidRPr="00C00EB2" w:rsidRDefault="003E1BE2" w:rsidP="005D09C8">
            <w:pPr>
              <w:pStyle w:val="Titre2"/>
            </w:pPr>
            <w:bookmarkStart w:id="42" w:name="_Toc189047261"/>
            <w:r>
              <w:t>Béton de propreté</w:t>
            </w:r>
            <w:r w:rsidRPr="003E1BE2">
              <w:t xml:space="preserve"> pour glissière</w:t>
            </w:r>
            <w:bookmarkEnd w:id="42"/>
          </w:p>
        </w:tc>
        <w:tc>
          <w:tcPr>
            <w:tcW w:w="731" w:type="pct"/>
            <w:tcBorders>
              <w:top w:val="nil"/>
              <w:left w:val="single" w:sz="4" w:space="0" w:color="auto"/>
              <w:bottom w:val="nil"/>
              <w:right w:val="single" w:sz="4" w:space="0" w:color="auto"/>
            </w:tcBorders>
          </w:tcPr>
          <w:p w14:paraId="71B9A9B7" w14:textId="77777777" w:rsidR="003E1BE2" w:rsidRPr="00C00EB2" w:rsidRDefault="003E1BE2" w:rsidP="00C00EB2">
            <w:pPr>
              <w:spacing w:after="0" w:line="240" w:lineRule="auto"/>
              <w:rPr>
                <w:rFonts w:ascii="Arial Narrow" w:eastAsia="Times New Roman" w:hAnsi="Arial Narrow" w:cs="Calibri"/>
                <w:color w:val="000000"/>
                <w:sz w:val="22"/>
                <w:u w:val="single"/>
                <w:lang w:eastAsia="fr-FR"/>
              </w:rPr>
            </w:pPr>
          </w:p>
        </w:tc>
      </w:tr>
      <w:tr w:rsidR="003E1BE2" w:rsidRPr="00C00EB2" w14:paraId="0863F8DC" w14:textId="77777777" w:rsidTr="00187CD6">
        <w:trPr>
          <w:trHeight w:val="288"/>
        </w:trPr>
        <w:tc>
          <w:tcPr>
            <w:tcW w:w="4269" w:type="pct"/>
            <w:gridSpan w:val="2"/>
            <w:tcBorders>
              <w:top w:val="nil"/>
              <w:left w:val="single" w:sz="4" w:space="0" w:color="auto"/>
              <w:bottom w:val="single" w:sz="4" w:space="0" w:color="auto"/>
              <w:right w:val="single" w:sz="4" w:space="0" w:color="auto"/>
            </w:tcBorders>
            <w:shd w:val="clear" w:color="auto" w:fill="auto"/>
            <w:noWrap/>
            <w:vAlign w:val="center"/>
          </w:tcPr>
          <w:p w14:paraId="7996720B" w14:textId="7BA432A5" w:rsidR="003E1BE2" w:rsidRDefault="003E1BE2" w:rsidP="003E1BE2">
            <w:pPr>
              <w:pStyle w:val="Corpsdetexte"/>
            </w:pPr>
            <w:r>
              <w:t xml:space="preserve">Ce prix rémunère, au mètre cube, la fourniture et la mise en œuvre d’un béton de propreté. </w:t>
            </w:r>
          </w:p>
          <w:p w14:paraId="1BA20051" w14:textId="77777777" w:rsidR="003E1BE2" w:rsidRDefault="003E1BE2" w:rsidP="003E1BE2">
            <w:pPr>
              <w:pStyle w:val="Corpsdetexte"/>
            </w:pPr>
            <w:r>
              <w:t xml:space="preserve">Ce prix comprend notamment : </w:t>
            </w:r>
          </w:p>
          <w:p w14:paraId="30F2E1B1" w14:textId="70207854" w:rsidR="003E1BE2" w:rsidRDefault="003E1BE2" w:rsidP="003E1BE2">
            <w:pPr>
              <w:pStyle w:val="Corpsdetexte"/>
            </w:pPr>
            <w:r w:rsidRPr="008232A2">
              <w:t xml:space="preserve">▪ </w:t>
            </w:r>
            <w:r>
              <w:t xml:space="preserve">Les opérations de réglage et finition de surface aux niveaux prescrits, </w:t>
            </w:r>
          </w:p>
          <w:p w14:paraId="70C91AF7" w14:textId="03633852" w:rsidR="003E1BE2" w:rsidRDefault="003E1BE2" w:rsidP="003E1BE2">
            <w:pPr>
              <w:pStyle w:val="Corpsdetexte"/>
            </w:pPr>
            <w:r w:rsidRPr="008232A2">
              <w:t xml:space="preserve">▪ </w:t>
            </w:r>
            <w:r>
              <w:t xml:space="preserve">Les surépaisseurs éventuelles nécessaire pour s’ajuster au niveau d’assise déblayé. </w:t>
            </w:r>
          </w:p>
          <w:p w14:paraId="6E1C637F" w14:textId="77777777" w:rsidR="003E1BE2" w:rsidRDefault="003E1BE2" w:rsidP="003E1BE2">
            <w:pPr>
              <w:pStyle w:val="Corpsdetexte"/>
            </w:pPr>
          </w:p>
          <w:p w14:paraId="52220362" w14:textId="75D07544" w:rsidR="003E1BE2" w:rsidRDefault="003E1BE2" w:rsidP="003E1BE2">
            <w:pPr>
              <w:pStyle w:val="Corpsdetexte"/>
            </w:pPr>
            <w:r>
              <w:t xml:space="preserve">L’épaisseur minimale du béton de propreté est de 40 cm. </w:t>
            </w:r>
          </w:p>
          <w:p w14:paraId="75E45FD7" w14:textId="77777777" w:rsidR="003E1BE2" w:rsidRDefault="003E1BE2" w:rsidP="003E1BE2">
            <w:pPr>
              <w:pStyle w:val="Corpsdetexte"/>
            </w:pPr>
          </w:p>
          <w:p w14:paraId="70BE0981" w14:textId="25923ABE" w:rsidR="003E1BE2" w:rsidRPr="003E1BE2" w:rsidRDefault="003E1BE2" w:rsidP="003E1BE2">
            <w:pPr>
              <w:pStyle w:val="Corpsdetexte"/>
              <w:rPr>
                <w:b/>
                <w:bCs/>
              </w:rPr>
            </w:pPr>
            <w:r w:rsidRPr="003E1BE2">
              <w:rPr>
                <w:b/>
                <w:bCs/>
              </w:rPr>
              <w:t>Le mètre cube :</w:t>
            </w:r>
          </w:p>
          <w:p w14:paraId="63C4C374" w14:textId="568B632A" w:rsidR="003E1BE2" w:rsidRPr="00C00EB2" w:rsidRDefault="003E1BE2" w:rsidP="003E1BE2">
            <w:pPr>
              <w:pStyle w:val="Corpsdetexte"/>
            </w:pPr>
            <w:r>
              <w:t>PRIX H.T. EN TOUTES LETTRES :</w:t>
            </w:r>
          </w:p>
        </w:tc>
        <w:tc>
          <w:tcPr>
            <w:tcW w:w="731" w:type="pct"/>
            <w:tcBorders>
              <w:top w:val="nil"/>
              <w:left w:val="single" w:sz="4" w:space="0" w:color="auto"/>
              <w:bottom w:val="single" w:sz="4" w:space="0" w:color="auto"/>
              <w:right w:val="single" w:sz="4" w:space="0" w:color="auto"/>
            </w:tcBorders>
          </w:tcPr>
          <w:p w14:paraId="0E8B12FC" w14:textId="77777777" w:rsidR="003E1BE2" w:rsidRPr="00C00EB2" w:rsidRDefault="003E1BE2" w:rsidP="00C00EB2">
            <w:pPr>
              <w:spacing w:after="0" w:line="240" w:lineRule="auto"/>
              <w:rPr>
                <w:rFonts w:ascii="Arial Narrow" w:eastAsia="Times New Roman" w:hAnsi="Arial Narrow" w:cs="Calibri"/>
                <w:color w:val="000000"/>
                <w:sz w:val="22"/>
                <w:u w:val="single"/>
                <w:lang w:eastAsia="fr-FR"/>
              </w:rPr>
            </w:pPr>
          </w:p>
        </w:tc>
      </w:tr>
      <w:tr w:rsidR="00CA5061" w:rsidRPr="00C00EB2" w14:paraId="315CC943" w14:textId="2A7C7094" w:rsidTr="00187CD6">
        <w:trPr>
          <w:trHeight w:val="288"/>
        </w:trPr>
        <w:tc>
          <w:tcPr>
            <w:tcW w:w="4269" w:type="pct"/>
            <w:gridSpan w:val="2"/>
            <w:tcBorders>
              <w:top w:val="single" w:sz="4" w:space="0" w:color="auto"/>
              <w:left w:val="single" w:sz="4" w:space="0" w:color="auto"/>
              <w:bottom w:val="nil"/>
              <w:right w:val="single" w:sz="4" w:space="0" w:color="auto"/>
            </w:tcBorders>
            <w:shd w:val="clear" w:color="auto" w:fill="auto"/>
            <w:noWrap/>
            <w:vAlign w:val="center"/>
            <w:hideMark/>
          </w:tcPr>
          <w:p w14:paraId="4881A9D2" w14:textId="7716E8E7" w:rsidR="00CA5061" w:rsidRPr="00C00EB2" w:rsidRDefault="00187CD6" w:rsidP="005D09C8">
            <w:pPr>
              <w:pStyle w:val="Titre2"/>
            </w:pPr>
            <w:bookmarkStart w:id="43" w:name="_Toc189047262"/>
            <w:r>
              <w:t>Essai de conformité sur clous</w:t>
            </w:r>
            <w:bookmarkEnd w:id="43"/>
          </w:p>
        </w:tc>
        <w:tc>
          <w:tcPr>
            <w:tcW w:w="731" w:type="pct"/>
            <w:tcBorders>
              <w:top w:val="single" w:sz="4" w:space="0" w:color="auto"/>
              <w:left w:val="single" w:sz="4" w:space="0" w:color="auto"/>
              <w:bottom w:val="nil"/>
              <w:right w:val="single" w:sz="4" w:space="0" w:color="auto"/>
            </w:tcBorders>
          </w:tcPr>
          <w:p w14:paraId="02F7A627" w14:textId="77777777" w:rsidR="00CA5061" w:rsidRPr="00C00EB2" w:rsidRDefault="00CA5061" w:rsidP="00C00EB2">
            <w:pPr>
              <w:spacing w:after="0" w:line="240" w:lineRule="auto"/>
              <w:rPr>
                <w:rFonts w:ascii="Arial Narrow" w:eastAsia="Times New Roman" w:hAnsi="Arial Narrow" w:cs="Calibri"/>
                <w:color w:val="000000"/>
                <w:sz w:val="22"/>
                <w:u w:val="single"/>
                <w:lang w:eastAsia="fr-FR"/>
              </w:rPr>
            </w:pPr>
          </w:p>
        </w:tc>
      </w:tr>
      <w:tr w:rsidR="00CA5061" w:rsidRPr="00C00EB2" w14:paraId="1002CC54" w14:textId="04C10177" w:rsidTr="003E1BE2">
        <w:trPr>
          <w:trHeight w:val="1656"/>
        </w:trPr>
        <w:tc>
          <w:tcPr>
            <w:tcW w:w="4269" w:type="pct"/>
            <w:gridSpan w:val="2"/>
            <w:tcBorders>
              <w:top w:val="nil"/>
              <w:left w:val="single" w:sz="4" w:space="0" w:color="auto"/>
              <w:bottom w:val="single" w:sz="4" w:space="0" w:color="auto"/>
              <w:right w:val="single" w:sz="4" w:space="0" w:color="auto"/>
            </w:tcBorders>
            <w:shd w:val="clear" w:color="auto" w:fill="auto"/>
            <w:vAlign w:val="center"/>
          </w:tcPr>
          <w:p w14:paraId="5ADBD084" w14:textId="77777777" w:rsidR="00187CD6" w:rsidRDefault="00187CD6" w:rsidP="00187CD6">
            <w:pPr>
              <w:pStyle w:val="Corpsdetexte"/>
            </w:pPr>
            <w:r>
              <w:t>Ce prix rémunère à l’unité, conformément aux pièces du marché, la réalisation d’essais de conformité d’un clou au démarrage des travaux pour confirmer la méthode de réalisation, les hypothèses de sols qui auront été prises en considération dans les études d’exécution.</w:t>
            </w:r>
          </w:p>
          <w:p w14:paraId="33CFADE4" w14:textId="7AA65A1C" w:rsidR="00187CD6" w:rsidRDefault="00187CD6" w:rsidP="00187CD6">
            <w:pPr>
              <w:pStyle w:val="Corpsdetexte"/>
              <w:spacing w:before="240" w:after="240"/>
            </w:pPr>
            <w:r>
              <w:t>Le prix comprend :</w:t>
            </w:r>
          </w:p>
          <w:p w14:paraId="414EDCEB" w14:textId="77777777" w:rsidR="00187CD6" w:rsidRDefault="00187CD6" w:rsidP="00187CD6">
            <w:pPr>
              <w:pStyle w:val="Corpsdetexte"/>
            </w:pPr>
            <w:r>
              <w:t>• la réalisation du forage ;</w:t>
            </w:r>
          </w:p>
          <w:p w14:paraId="097DFC17" w14:textId="099BCB6E" w:rsidR="00187CD6" w:rsidRDefault="00187CD6" w:rsidP="00735F01">
            <w:pPr>
              <w:pStyle w:val="Corpsdetexte"/>
            </w:pPr>
            <w:r>
              <w:t xml:space="preserve">• la réalisation du carottage </w:t>
            </w:r>
            <w:r w:rsidR="00735F01">
              <w:t>du mur ou du coffrage le cas échéant</w:t>
            </w:r>
            <w:r>
              <w:t xml:space="preserve"> ;</w:t>
            </w:r>
          </w:p>
          <w:p w14:paraId="413CB43B" w14:textId="77777777" w:rsidR="00187CD6" w:rsidRDefault="00187CD6" w:rsidP="00187CD6">
            <w:pPr>
              <w:pStyle w:val="Corpsdetexte"/>
            </w:pPr>
            <w:r>
              <w:t>• la mise en place de la barre ;</w:t>
            </w:r>
          </w:p>
          <w:p w14:paraId="50DB05E9" w14:textId="77777777" w:rsidR="00187CD6" w:rsidRDefault="00187CD6" w:rsidP="00187CD6">
            <w:pPr>
              <w:pStyle w:val="Corpsdetexte"/>
            </w:pPr>
            <w:r>
              <w:t>• la mise en place de la protection ;</w:t>
            </w:r>
          </w:p>
          <w:p w14:paraId="7D7EAA9C" w14:textId="77777777" w:rsidR="00187CD6" w:rsidRDefault="00187CD6" w:rsidP="00187CD6">
            <w:pPr>
              <w:pStyle w:val="Corpsdetexte"/>
            </w:pPr>
            <w:r>
              <w:t>• la réalisation du scellement à l’aide d’un coulis de ciment ;</w:t>
            </w:r>
          </w:p>
          <w:p w14:paraId="7F64233F" w14:textId="77777777" w:rsidR="00187CD6" w:rsidRDefault="00187CD6" w:rsidP="00187CD6">
            <w:pPr>
              <w:pStyle w:val="Corpsdetexte"/>
            </w:pPr>
            <w:r>
              <w:t>• la fourniture, mise en oeuvre, réglage, calage de la tête d’ancrage ;</w:t>
            </w:r>
          </w:p>
          <w:p w14:paraId="5D815ADC" w14:textId="0275C704" w:rsidR="00187CD6" w:rsidRDefault="00187CD6" w:rsidP="00187CD6">
            <w:pPr>
              <w:pStyle w:val="Corpsdetexte"/>
            </w:pPr>
            <w:r>
              <w:t>• la réalisation des essais de traction à effort contrôlé, avec paliers de fluage et à vitesse contrôlée pour déterminer les paramètres de calculs : traction limite de fluage, valeur de traction limite, etc…</w:t>
            </w:r>
          </w:p>
          <w:p w14:paraId="05590844" w14:textId="6E7A2A6F" w:rsidR="00187CD6" w:rsidRDefault="00187CD6" w:rsidP="00187CD6">
            <w:pPr>
              <w:pStyle w:val="Corpsdetexte"/>
            </w:pPr>
            <w:r>
              <w:t>• l’élaboration d’un compte rendu d’essais avec interprétation des résultats et comparatif avec les paramètres indiqués dans le rapport de la mission géotechnique G3 ;</w:t>
            </w:r>
          </w:p>
          <w:p w14:paraId="439ECD4E" w14:textId="77777777" w:rsidR="00187CD6" w:rsidRDefault="00187CD6" w:rsidP="00187CD6">
            <w:pPr>
              <w:pStyle w:val="Corpsdetexte"/>
            </w:pPr>
            <w:r>
              <w:t>• les modalités d’accès aux différentes zones du mur recevant ces essais ;</w:t>
            </w:r>
          </w:p>
          <w:p w14:paraId="3E36F071" w14:textId="77777777" w:rsidR="00187CD6" w:rsidRDefault="00187CD6" w:rsidP="00187CD6">
            <w:pPr>
              <w:pStyle w:val="Corpsdetexte"/>
            </w:pPr>
            <w:r>
              <w:t>• l’évacuation des éléments du clou sacrifié ;</w:t>
            </w:r>
          </w:p>
          <w:p w14:paraId="5CB30759" w14:textId="77777777" w:rsidR="00187CD6" w:rsidRDefault="00187CD6" w:rsidP="00187CD6">
            <w:pPr>
              <w:pStyle w:val="Corpsdetexte"/>
            </w:pPr>
            <w:r>
              <w:t>• les frais de balisage nécessaire pour réaliser ces essais ;</w:t>
            </w:r>
          </w:p>
          <w:p w14:paraId="5B2DDB8A" w14:textId="77777777" w:rsidR="00187CD6" w:rsidRDefault="00187CD6" w:rsidP="00187CD6">
            <w:pPr>
              <w:pStyle w:val="Corpsdetexte"/>
            </w:pPr>
            <w:r>
              <w:t>• les frais de personnel et de main d’oeuvre.</w:t>
            </w:r>
          </w:p>
          <w:p w14:paraId="41E44107" w14:textId="0E125F41" w:rsidR="00187CD6" w:rsidRDefault="00187CD6" w:rsidP="00187CD6">
            <w:pPr>
              <w:pStyle w:val="Corpsdetexte"/>
              <w:spacing w:before="240"/>
            </w:pPr>
            <w:r>
              <w:t>Ces essais seront réalisés au démarrage des travaux, les frais d’amenée et d’installation de l’atelier de forage et d’injection sont réputés inclus dans le prix 401.</w:t>
            </w:r>
          </w:p>
          <w:p w14:paraId="2749F463" w14:textId="596A0CE3" w:rsidR="00187CD6" w:rsidRDefault="00187CD6" w:rsidP="00187CD6">
            <w:pPr>
              <w:pStyle w:val="Corpsdetexte"/>
              <w:spacing w:before="240"/>
              <w:rPr>
                <w:b/>
                <w:bCs/>
              </w:rPr>
            </w:pPr>
            <w:r>
              <w:t>L’implantation des essais de conformité est à valider par le Maître d’oeuvre, la technique d’exécution doit être en tout point identique à la technique prévue par le Titulaire pendant les travaux.</w:t>
            </w:r>
            <w:r w:rsidRPr="005D09C8">
              <w:rPr>
                <w:b/>
                <w:bCs/>
              </w:rPr>
              <w:t xml:space="preserve"> </w:t>
            </w:r>
          </w:p>
          <w:p w14:paraId="2F5D7107" w14:textId="77777777" w:rsidR="00187CD6" w:rsidRDefault="00187CD6" w:rsidP="00187CD6">
            <w:pPr>
              <w:pStyle w:val="Corpsdetexte"/>
              <w:rPr>
                <w:b/>
                <w:bCs/>
              </w:rPr>
            </w:pPr>
          </w:p>
          <w:p w14:paraId="6036D645" w14:textId="3C9B5D77" w:rsidR="005D09C8" w:rsidRPr="005D09C8" w:rsidRDefault="005D09C8" w:rsidP="00187CD6">
            <w:pPr>
              <w:pStyle w:val="Corpsdetexte"/>
              <w:rPr>
                <w:b/>
                <w:bCs/>
              </w:rPr>
            </w:pPr>
            <w:r w:rsidRPr="005D09C8">
              <w:rPr>
                <w:b/>
                <w:bCs/>
              </w:rPr>
              <w:t>L'unité :</w:t>
            </w:r>
          </w:p>
          <w:p w14:paraId="4FA1DF5D" w14:textId="32C6ED68" w:rsidR="00CA5061" w:rsidRPr="00C00EB2" w:rsidRDefault="005D09C8" w:rsidP="005D09C8">
            <w:pPr>
              <w:pStyle w:val="Corpsdetexte"/>
            </w:pPr>
            <w:r w:rsidRPr="005D09C8">
              <w:t>PRIX H.T. EN TOUTES LETTRES :</w:t>
            </w:r>
          </w:p>
        </w:tc>
        <w:tc>
          <w:tcPr>
            <w:tcW w:w="731" w:type="pct"/>
            <w:tcBorders>
              <w:top w:val="nil"/>
              <w:left w:val="single" w:sz="4" w:space="0" w:color="auto"/>
              <w:bottom w:val="single" w:sz="4" w:space="0" w:color="auto"/>
              <w:right w:val="single" w:sz="4" w:space="0" w:color="auto"/>
            </w:tcBorders>
          </w:tcPr>
          <w:p w14:paraId="7B61E46E" w14:textId="77777777" w:rsidR="00CA5061" w:rsidRPr="00C00EB2" w:rsidRDefault="00CA5061" w:rsidP="00C00EB2">
            <w:pPr>
              <w:spacing w:after="0" w:line="240" w:lineRule="auto"/>
              <w:rPr>
                <w:rFonts w:ascii="Arial Narrow" w:eastAsia="Times New Roman" w:hAnsi="Arial Narrow" w:cs="Calibri"/>
                <w:color w:val="000000"/>
                <w:sz w:val="22"/>
                <w:lang w:eastAsia="fr-FR"/>
              </w:rPr>
            </w:pPr>
          </w:p>
        </w:tc>
      </w:tr>
    </w:tbl>
    <w:p w14:paraId="06E7E754" w14:textId="40CAFC39" w:rsidR="002E052E" w:rsidRDefault="002E052E" w:rsidP="00A918FD">
      <w:pPr>
        <w:pStyle w:val="Corpsdetexte"/>
      </w:pPr>
    </w:p>
    <w:p w14:paraId="463ADC51" w14:textId="77777777" w:rsidR="002E052E" w:rsidRDefault="002E052E">
      <w:pPr>
        <w:rPr>
          <w:rFonts w:ascii="Arial Narrow" w:eastAsia="Times New Roman" w:hAnsi="Arial Narrow" w:cs="Calibri"/>
          <w:color w:val="000000"/>
          <w:sz w:val="22"/>
          <w:lang w:eastAsia="fr-FR"/>
        </w:rPr>
      </w:pPr>
      <w:r>
        <w:br w:type="page"/>
      </w:r>
    </w:p>
    <w:tbl>
      <w:tblPr>
        <w:tblW w:w="5002" w:type="pct"/>
        <w:tblInd w:w="-5" w:type="dxa"/>
        <w:tblCellMar>
          <w:left w:w="70" w:type="dxa"/>
          <w:right w:w="70" w:type="dxa"/>
        </w:tblCellMar>
        <w:tblLook w:val="04A0" w:firstRow="1" w:lastRow="0" w:firstColumn="1" w:lastColumn="0" w:noHBand="0" w:noVBand="1"/>
      </w:tblPr>
      <w:tblGrid>
        <w:gridCol w:w="852"/>
        <w:gridCol w:w="8079"/>
        <w:gridCol w:w="1529"/>
      </w:tblGrid>
      <w:tr w:rsidR="002E052E" w:rsidRPr="00A918FD" w14:paraId="3ED9A66F" w14:textId="77777777" w:rsidTr="004A2161">
        <w:trPr>
          <w:trHeight w:val="1543"/>
        </w:trPr>
        <w:tc>
          <w:tcPr>
            <w:tcW w:w="40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FFAFE8" w14:textId="77777777" w:rsidR="002E052E" w:rsidRPr="00A918FD" w:rsidRDefault="002E052E" w:rsidP="004A2161">
            <w:pPr>
              <w:rPr>
                <w:rFonts w:ascii="Arial Narrow" w:hAnsi="Arial Narrow"/>
                <w:sz w:val="18"/>
                <w:szCs w:val="18"/>
              </w:rPr>
            </w:pPr>
            <w:r>
              <w:lastRenderedPageBreak/>
              <w:br w:type="page"/>
            </w:r>
            <w:r w:rsidRPr="00A918FD">
              <w:rPr>
                <w:rFonts w:ascii="Arial Narrow" w:hAnsi="Arial Narrow"/>
                <w:sz w:val="18"/>
                <w:szCs w:val="18"/>
              </w:rPr>
              <w:t>NUMERO</w:t>
            </w:r>
          </w:p>
        </w:tc>
        <w:tc>
          <w:tcPr>
            <w:tcW w:w="3862" w:type="pct"/>
            <w:tcBorders>
              <w:top w:val="single" w:sz="4" w:space="0" w:color="auto"/>
              <w:left w:val="nil"/>
              <w:bottom w:val="single" w:sz="4" w:space="0" w:color="auto"/>
              <w:right w:val="single" w:sz="4" w:space="0" w:color="auto"/>
            </w:tcBorders>
            <w:shd w:val="clear" w:color="auto" w:fill="auto"/>
            <w:noWrap/>
            <w:vAlign w:val="center"/>
            <w:hideMark/>
          </w:tcPr>
          <w:p w14:paraId="210C35C5" w14:textId="77777777" w:rsidR="002E052E" w:rsidRPr="00A918FD" w:rsidRDefault="002E052E" w:rsidP="004A2161">
            <w:pPr>
              <w:jc w:val="center"/>
              <w:rPr>
                <w:b/>
                <w:bCs/>
              </w:rPr>
            </w:pPr>
            <w:r w:rsidRPr="00A918FD">
              <w:rPr>
                <w:rFonts w:ascii="Arial Narrow" w:hAnsi="Arial Narrow"/>
                <w:b/>
                <w:bCs/>
                <w:sz w:val="18"/>
                <w:szCs w:val="18"/>
              </w:rPr>
              <w:t>DEFINITION DES PRIX ET PRIX HORS TAXES EN EUROS EXPRIMES EN TOUTES LETTRES</w:t>
            </w:r>
          </w:p>
        </w:tc>
        <w:tc>
          <w:tcPr>
            <w:tcW w:w="731" w:type="pct"/>
            <w:tcBorders>
              <w:top w:val="single" w:sz="4" w:space="0" w:color="auto"/>
              <w:left w:val="nil"/>
              <w:bottom w:val="single" w:sz="4" w:space="0" w:color="auto"/>
              <w:right w:val="single" w:sz="4" w:space="0" w:color="auto"/>
            </w:tcBorders>
            <w:shd w:val="clear" w:color="auto" w:fill="auto"/>
            <w:vAlign w:val="center"/>
            <w:hideMark/>
          </w:tcPr>
          <w:p w14:paraId="6C777BEA" w14:textId="77777777" w:rsidR="002E052E" w:rsidRPr="00A918FD" w:rsidRDefault="002E052E" w:rsidP="004A2161">
            <w:r w:rsidRPr="00A918FD">
              <w:rPr>
                <w:rFonts w:ascii="Arial Narrow" w:hAnsi="Arial Narrow"/>
                <w:sz w:val="18"/>
                <w:szCs w:val="18"/>
              </w:rPr>
              <w:t>Prix unitaire € HT en chiffres à 2 décimales</w:t>
            </w:r>
          </w:p>
        </w:tc>
      </w:tr>
      <w:tr w:rsidR="002E052E" w:rsidRPr="00C00EB2" w14:paraId="22D4D0CC" w14:textId="77777777" w:rsidTr="004A2161">
        <w:trPr>
          <w:trHeight w:val="288"/>
        </w:trPr>
        <w:tc>
          <w:tcPr>
            <w:tcW w:w="4269" w:type="pct"/>
            <w:gridSpan w:val="2"/>
            <w:tcBorders>
              <w:top w:val="nil"/>
              <w:left w:val="single" w:sz="4" w:space="0" w:color="auto"/>
              <w:bottom w:val="nil"/>
              <w:right w:val="single" w:sz="4" w:space="0" w:color="auto"/>
            </w:tcBorders>
            <w:shd w:val="clear" w:color="auto" w:fill="auto"/>
            <w:noWrap/>
            <w:vAlign w:val="center"/>
          </w:tcPr>
          <w:p w14:paraId="3ED2D5DA" w14:textId="29FD65C7" w:rsidR="002E052E" w:rsidRPr="00C00EB2" w:rsidRDefault="002E052E" w:rsidP="004A2161">
            <w:pPr>
              <w:pStyle w:val="Titre2"/>
            </w:pPr>
            <w:bookmarkStart w:id="44" w:name="_Toc189047263"/>
            <w:r>
              <w:t>Essai de contrôle sur ancrage définitif</w:t>
            </w:r>
            <w:bookmarkEnd w:id="44"/>
          </w:p>
        </w:tc>
        <w:tc>
          <w:tcPr>
            <w:tcW w:w="731" w:type="pct"/>
            <w:tcBorders>
              <w:top w:val="nil"/>
              <w:left w:val="single" w:sz="4" w:space="0" w:color="auto"/>
              <w:bottom w:val="nil"/>
              <w:right w:val="single" w:sz="4" w:space="0" w:color="auto"/>
            </w:tcBorders>
          </w:tcPr>
          <w:p w14:paraId="3962EAC1" w14:textId="77777777" w:rsidR="002E052E" w:rsidRPr="00C00EB2" w:rsidRDefault="002E052E" w:rsidP="004A2161">
            <w:pPr>
              <w:spacing w:after="0" w:line="240" w:lineRule="auto"/>
              <w:rPr>
                <w:rFonts w:ascii="Arial Narrow" w:eastAsia="Times New Roman" w:hAnsi="Arial Narrow" w:cs="Calibri"/>
                <w:color w:val="000000"/>
                <w:sz w:val="22"/>
                <w:u w:val="single"/>
                <w:lang w:eastAsia="fr-FR"/>
              </w:rPr>
            </w:pPr>
          </w:p>
        </w:tc>
      </w:tr>
      <w:tr w:rsidR="002E052E" w:rsidRPr="00C00EB2" w14:paraId="45051C59" w14:textId="77777777" w:rsidTr="004A2161">
        <w:trPr>
          <w:trHeight w:val="288"/>
        </w:trPr>
        <w:tc>
          <w:tcPr>
            <w:tcW w:w="4269" w:type="pct"/>
            <w:gridSpan w:val="2"/>
            <w:tcBorders>
              <w:top w:val="nil"/>
              <w:left w:val="single" w:sz="4" w:space="0" w:color="auto"/>
              <w:bottom w:val="single" w:sz="4" w:space="0" w:color="auto"/>
              <w:right w:val="single" w:sz="4" w:space="0" w:color="auto"/>
            </w:tcBorders>
            <w:shd w:val="clear" w:color="auto" w:fill="auto"/>
            <w:noWrap/>
            <w:vAlign w:val="center"/>
          </w:tcPr>
          <w:p w14:paraId="48F7A1FA" w14:textId="77777777" w:rsidR="002E052E" w:rsidRDefault="002E052E" w:rsidP="002E052E">
            <w:pPr>
              <w:pStyle w:val="Corpsdetexte"/>
            </w:pPr>
          </w:p>
          <w:p w14:paraId="4E2CB6FE" w14:textId="42C2DF27" w:rsidR="002E052E" w:rsidRDefault="002E052E" w:rsidP="002E052E">
            <w:pPr>
              <w:pStyle w:val="Corpsdetexte"/>
            </w:pPr>
            <w:r>
              <w:t>Ce prix rémunère à l’unité, conformément aux pièces du marché, la réalisation d’essais</w:t>
            </w:r>
          </w:p>
          <w:p w14:paraId="2475008C" w14:textId="77777777" w:rsidR="002E052E" w:rsidRDefault="002E052E" w:rsidP="002E052E">
            <w:pPr>
              <w:pStyle w:val="Corpsdetexte"/>
            </w:pPr>
            <w:r>
              <w:t>de contrôle sur les ancrages définitifs pour démontrer le comportement correct et</w:t>
            </w:r>
          </w:p>
          <w:p w14:paraId="37A2BF45" w14:textId="7543EBE5" w:rsidR="002E052E" w:rsidRDefault="002E052E" w:rsidP="002E052E">
            <w:pPr>
              <w:pStyle w:val="Corpsdetexte"/>
            </w:pPr>
            <w:r>
              <w:t>conforme des clous réalisés.</w:t>
            </w:r>
          </w:p>
          <w:p w14:paraId="49BDB749" w14:textId="77777777" w:rsidR="002E052E" w:rsidRDefault="002E052E" w:rsidP="002E052E">
            <w:pPr>
              <w:pStyle w:val="Corpsdetexte"/>
            </w:pPr>
          </w:p>
          <w:p w14:paraId="79908DAF" w14:textId="40C84EEB" w:rsidR="002E052E" w:rsidRDefault="002E052E" w:rsidP="002E052E">
            <w:pPr>
              <w:pStyle w:val="Corpsdetexte"/>
            </w:pPr>
            <w:r>
              <w:t>Le prix comprend :</w:t>
            </w:r>
          </w:p>
          <w:p w14:paraId="5F885C58" w14:textId="77777777" w:rsidR="002E052E" w:rsidRDefault="002E052E" w:rsidP="002E052E">
            <w:pPr>
              <w:pStyle w:val="Corpsdetexte"/>
            </w:pPr>
          </w:p>
          <w:p w14:paraId="399867B0" w14:textId="77777777" w:rsidR="002E052E" w:rsidRDefault="002E052E" w:rsidP="002E052E">
            <w:pPr>
              <w:pStyle w:val="Corpsdetexte"/>
            </w:pPr>
            <w:r>
              <w:t>• les frais d’amenée, de déplacement, de repli de l’atelier pour réaliser ces essais ;</w:t>
            </w:r>
          </w:p>
          <w:p w14:paraId="26CEA12F" w14:textId="77777777" w:rsidR="002E052E" w:rsidRDefault="002E052E" w:rsidP="002E052E">
            <w:pPr>
              <w:pStyle w:val="Corpsdetexte"/>
            </w:pPr>
            <w:r>
              <w:t>• la mise en traction des clous sélectionnés ;</w:t>
            </w:r>
          </w:p>
          <w:p w14:paraId="600A3E2C" w14:textId="77777777" w:rsidR="002E052E" w:rsidRDefault="002E052E" w:rsidP="002E052E">
            <w:pPr>
              <w:pStyle w:val="Corpsdetexte"/>
            </w:pPr>
            <w:r>
              <w:t>• l’élaboration d’un compte rendu d’essais ;</w:t>
            </w:r>
          </w:p>
          <w:p w14:paraId="03FFFD5F" w14:textId="77777777" w:rsidR="002E052E" w:rsidRDefault="002E052E" w:rsidP="002E052E">
            <w:pPr>
              <w:pStyle w:val="Corpsdetexte"/>
            </w:pPr>
            <w:r>
              <w:t>• les modalités d’accès aux différentes zones du mur recevant ces essais ;</w:t>
            </w:r>
          </w:p>
          <w:p w14:paraId="0EA7E1C2" w14:textId="77777777" w:rsidR="002E052E" w:rsidRDefault="002E052E" w:rsidP="002E052E">
            <w:pPr>
              <w:pStyle w:val="Corpsdetexte"/>
            </w:pPr>
            <w:r>
              <w:t>• les frais de personnel et de main d’oeuvre ;</w:t>
            </w:r>
          </w:p>
          <w:p w14:paraId="0652955A" w14:textId="598C8473" w:rsidR="002E052E" w:rsidRDefault="002E052E" w:rsidP="002E052E">
            <w:pPr>
              <w:pStyle w:val="Corpsdetexte"/>
            </w:pPr>
            <w:r>
              <w:t>• l’implantation des essais de contrôle est à valider par le Maître d’oeuvre.</w:t>
            </w:r>
          </w:p>
          <w:p w14:paraId="3BFFF51A" w14:textId="77777777" w:rsidR="002E052E" w:rsidRDefault="002E052E" w:rsidP="004A2161">
            <w:pPr>
              <w:pStyle w:val="Corpsdetexte"/>
              <w:rPr>
                <w:b/>
                <w:bCs/>
              </w:rPr>
            </w:pPr>
          </w:p>
          <w:p w14:paraId="29385106" w14:textId="4C284791" w:rsidR="002E052E" w:rsidRPr="003E1BE2" w:rsidRDefault="002E052E" w:rsidP="004A2161">
            <w:pPr>
              <w:pStyle w:val="Corpsdetexte"/>
              <w:rPr>
                <w:b/>
                <w:bCs/>
              </w:rPr>
            </w:pPr>
            <w:r>
              <w:rPr>
                <w:b/>
                <w:bCs/>
              </w:rPr>
              <w:t>L’unité</w:t>
            </w:r>
            <w:r w:rsidRPr="003E1BE2">
              <w:rPr>
                <w:b/>
                <w:bCs/>
              </w:rPr>
              <w:t xml:space="preserve"> :</w:t>
            </w:r>
          </w:p>
          <w:p w14:paraId="70892DE8" w14:textId="77777777" w:rsidR="002E052E" w:rsidRPr="00C00EB2" w:rsidRDefault="002E052E" w:rsidP="004A2161">
            <w:pPr>
              <w:pStyle w:val="Corpsdetexte"/>
            </w:pPr>
            <w:r>
              <w:t>PRIX H.T. EN TOUTES LETTRES :</w:t>
            </w:r>
          </w:p>
        </w:tc>
        <w:tc>
          <w:tcPr>
            <w:tcW w:w="731" w:type="pct"/>
            <w:tcBorders>
              <w:top w:val="nil"/>
              <w:left w:val="single" w:sz="4" w:space="0" w:color="auto"/>
              <w:bottom w:val="single" w:sz="4" w:space="0" w:color="auto"/>
              <w:right w:val="single" w:sz="4" w:space="0" w:color="auto"/>
            </w:tcBorders>
          </w:tcPr>
          <w:p w14:paraId="59B30CF6" w14:textId="77777777" w:rsidR="002E052E" w:rsidRPr="00C00EB2" w:rsidRDefault="002E052E" w:rsidP="004A2161">
            <w:pPr>
              <w:spacing w:after="0" w:line="240" w:lineRule="auto"/>
              <w:rPr>
                <w:rFonts w:ascii="Arial Narrow" w:eastAsia="Times New Roman" w:hAnsi="Arial Narrow" w:cs="Calibri"/>
                <w:color w:val="000000"/>
                <w:sz w:val="22"/>
                <w:u w:val="single"/>
                <w:lang w:eastAsia="fr-FR"/>
              </w:rPr>
            </w:pPr>
          </w:p>
        </w:tc>
      </w:tr>
    </w:tbl>
    <w:p w14:paraId="2366FB7F" w14:textId="77777777" w:rsidR="00487B3D" w:rsidRDefault="00487B3D" w:rsidP="00A918FD">
      <w:pPr>
        <w:pStyle w:val="Corpsdetexte"/>
      </w:pPr>
    </w:p>
    <w:p w14:paraId="640534D9" w14:textId="300EF574" w:rsidR="003E1BE2" w:rsidRPr="005138C3" w:rsidRDefault="00487B3D" w:rsidP="00487B3D">
      <w:r>
        <w:br w:type="page"/>
      </w:r>
    </w:p>
    <w:p w14:paraId="7F755876" w14:textId="77777777" w:rsidR="00937B37" w:rsidRDefault="00937B37" w:rsidP="00A918FD">
      <w:pPr>
        <w:pStyle w:val="Corpsdetexte"/>
      </w:pPr>
    </w:p>
    <w:tbl>
      <w:tblPr>
        <w:tblW w:w="5006" w:type="pct"/>
        <w:tblInd w:w="-10" w:type="dxa"/>
        <w:tblCellMar>
          <w:left w:w="70" w:type="dxa"/>
          <w:right w:w="70" w:type="dxa"/>
        </w:tblCellMar>
        <w:tblLook w:val="04A0" w:firstRow="1" w:lastRow="0" w:firstColumn="1" w:lastColumn="0" w:noHBand="0" w:noVBand="1"/>
      </w:tblPr>
      <w:tblGrid>
        <w:gridCol w:w="10"/>
        <w:gridCol w:w="840"/>
        <w:gridCol w:w="8229"/>
        <w:gridCol w:w="1390"/>
      </w:tblGrid>
      <w:tr w:rsidR="00937B37" w:rsidRPr="00A918FD" w14:paraId="09829F6F" w14:textId="77777777" w:rsidTr="00343746">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E4F0D9" w14:textId="77777777" w:rsidR="00937B37" w:rsidRPr="00A918FD" w:rsidRDefault="00937B37" w:rsidP="00BA4BAA">
            <w:pPr>
              <w:rPr>
                <w:rFonts w:ascii="Arial Narrow" w:hAnsi="Arial Narrow"/>
                <w:sz w:val="18"/>
                <w:szCs w:val="18"/>
              </w:rPr>
            </w:pPr>
            <w:r>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4EF87E90" w14:textId="77777777" w:rsidR="00937B37" w:rsidRPr="00A918FD" w:rsidRDefault="00937B37" w:rsidP="00BA4BAA">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2E1C29F6" w14:textId="77777777" w:rsidR="00937B37" w:rsidRPr="00A918FD" w:rsidRDefault="00937B37" w:rsidP="00BA4BAA">
            <w:r w:rsidRPr="00A918FD">
              <w:rPr>
                <w:rFonts w:ascii="Arial Narrow" w:hAnsi="Arial Narrow"/>
                <w:sz w:val="18"/>
                <w:szCs w:val="18"/>
              </w:rPr>
              <w:t>Prix unitaire € HT en chiffres à 2 décimales</w:t>
            </w:r>
          </w:p>
        </w:tc>
      </w:tr>
      <w:tr w:rsidR="00937B37" w:rsidRPr="00821770" w14:paraId="56F84CC7" w14:textId="77777777" w:rsidTr="00343746">
        <w:trPr>
          <w:trHeight w:val="300"/>
        </w:trPr>
        <w:tc>
          <w:tcPr>
            <w:tcW w:w="4336" w:type="pct"/>
            <w:gridSpan w:val="3"/>
            <w:tcBorders>
              <w:top w:val="single" w:sz="4" w:space="0" w:color="auto"/>
              <w:left w:val="single" w:sz="4" w:space="0" w:color="auto"/>
              <w:bottom w:val="nil"/>
              <w:right w:val="single" w:sz="4" w:space="0" w:color="auto"/>
            </w:tcBorders>
            <w:shd w:val="clear" w:color="auto" w:fill="D9D9D9" w:themeFill="background1" w:themeFillShade="D9"/>
            <w:vAlign w:val="bottom"/>
          </w:tcPr>
          <w:p w14:paraId="1D0A6CF2" w14:textId="2393E1E5" w:rsidR="00937B37" w:rsidRPr="00821770" w:rsidRDefault="002D0EA9" w:rsidP="002D0EA9">
            <w:pPr>
              <w:pStyle w:val="Titre1"/>
            </w:pPr>
            <w:bookmarkStart w:id="45" w:name="_Toc189047264"/>
            <w:r>
              <w:t>REFECTION DE VOIRIE</w:t>
            </w:r>
            <w:bookmarkEnd w:id="45"/>
          </w:p>
        </w:tc>
        <w:tc>
          <w:tcPr>
            <w:tcW w:w="664" w:type="pct"/>
            <w:tcBorders>
              <w:top w:val="single" w:sz="4" w:space="0" w:color="auto"/>
              <w:left w:val="single" w:sz="4" w:space="0" w:color="auto"/>
              <w:bottom w:val="nil"/>
              <w:right w:val="single" w:sz="4" w:space="0" w:color="auto"/>
            </w:tcBorders>
            <w:shd w:val="clear" w:color="auto" w:fill="D9D9D9" w:themeFill="background1" w:themeFillShade="D9"/>
          </w:tcPr>
          <w:p w14:paraId="34024AB2" w14:textId="77777777" w:rsidR="00937B37" w:rsidRPr="00821770" w:rsidRDefault="00937B37" w:rsidP="00BA4BAA">
            <w:pPr>
              <w:spacing w:after="0" w:line="240" w:lineRule="auto"/>
              <w:rPr>
                <w:rFonts w:ascii="Arial Narrow" w:eastAsia="Times New Roman" w:hAnsi="Arial Narrow" w:cs="Calibri"/>
                <w:color w:val="000000"/>
                <w:sz w:val="22"/>
                <w:u w:val="single"/>
                <w:lang w:eastAsia="fr-FR"/>
              </w:rPr>
            </w:pPr>
          </w:p>
        </w:tc>
      </w:tr>
      <w:tr w:rsidR="00937B37" w:rsidRPr="00937B37" w14:paraId="1F7F8926" w14:textId="73F47CB2" w:rsidTr="0075522B">
        <w:trPr>
          <w:gridBefore w:val="1"/>
          <w:wBefore w:w="5" w:type="pct"/>
          <w:trHeight w:val="369"/>
        </w:trPr>
        <w:tc>
          <w:tcPr>
            <w:tcW w:w="4331" w:type="pct"/>
            <w:gridSpan w:val="2"/>
            <w:tcBorders>
              <w:top w:val="single" w:sz="4" w:space="0" w:color="auto"/>
              <w:left w:val="single" w:sz="4" w:space="0" w:color="auto"/>
              <w:right w:val="single" w:sz="4" w:space="0" w:color="auto"/>
            </w:tcBorders>
            <w:shd w:val="clear" w:color="000000" w:fill="FFFFFF"/>
            <w:noWrap/>
            <w:vAlign w:val="center"/>
            <w:hideMark/>
          </w:tcPr>
          <w:p w14:paraId="31478329" w14:textId="563E5980" w:rsidR="00937B37" w:rsidRPr="00937B37" w:rsidRDefault="00451F51" w:rsidP="002D0EA9">
            <w:pPr>
              <w:pStyle w:val="Titre2"/>
            </w:pPr>
            <w:bookmarkStart w:id="46" w:name="_Toc189047265"/>
            <w:r>
              <w:t>Grave non-traitée</w:t>
            </w:r>
            <w:bookmarkEnd w:id="46"/>
          </w:p>
        </w:tc>
        <w:tc>
          <w:tcPr>
            <w:tcW w:w="664" w:type="pct"/>
            <w:tcBorders>
              <w:top w:val="single" w:sz="4" w:space="0" w:color="auto"/>
              <w:left w:val="single" w:sz="4" w:space="0" w:color="auto"/>
              <w:right w:val="single" w:sz="4" w:space="0" w:color="auto"/>
            </w:tcBorders>
            <w:shd w:val="clear" w:color="000000" w:fill="FFFFFF"/>
          </w:tcPr>
          <w:p w14:paraId="0560A4CA" w14:textId="77777777" w:rsidR="00937B37" w:rsidRPr="00937B37" w:rsidRDefault="00937B37" w:rsidP="00937B37">
            <w:pPr>
              <w:spacing w:after="0" w:line="240" w:lineRule="auto"/>
              <w:rPr>
                <w:rFonts w:ascii="Arial Narrow" w:eastAsia="Times New Roman" w:hAnsi="Arial Narrow" w:cs="Calibri"/>
                <w:color w:val="000000"/>
                <w:sz w:val="22"/>
                <w:u w:val="single"/>
                <w:lang w:eastAsia="fr-FR"/>
              </w:rPr>
            </w:pPr>
          </w:p>
        </w:tc>
      </w:tr>
      <w:tr w:rsidR="00937B37" w:rsidRPr="00937B37" w14:paraId="479B6BDA" w14:textId="42DABB7C" w:rsidTr="0075522B">
        <w:trPr>
          <w:gridBefore w:val="1"/>
          <w:wBefore w:w="5" w:type="pct"/>
          <w:trHeight w:val="1656"/>
        </w:trPr>
        <w:tc>
          <w:tcPr>
            <w:tcW w:w="4331" w:type="pct"/>
            <w:gridSpan w:val="2"/>
            <w:tcBorders>
              <w:top w:val="nil"/>
              <w:left w:val="single" w:sz="4" w:space="0" w:color="auto"/>
              <w:right w:val="single" w:sz="4" w:space="0" w:color="auto"/>
            </w:tcBorders>
            <w:shd w:val="clear" w:color="000000" w:fill="FFFFFF"/>
          </w:tcPr>
          <w:p w14:paraId="4D2E9A26" w14:textId="6B63CE7E" w:rsidR="00451F51" w:rsidRDefault="00451F51" w:rsidP="00451F51">
            <w:pPr>
              <w:pStyle w:val="Corpsdetexte"/>
            </w:pPr>
            <w:r>
              <w:t xml:space="preserve">Ces prix rémunèrent, au mètre cube, la fourniture, le transport et la mise en </w:t>
            </w:r>
            <w:r w:rsidR="00297248">
              <w:t>œuvre</w:t>
            </w:r>
            <w:r>
              <w:t xml:space="preserve"> en plusieurs couches, conformément au CCTP, de grave non traité (GNT).</w:t>
            </w:r>
          </w:p>
          <w:p w14:paraId="0FDC8EE1" w14:textId="77777777" w:rsidR="00451F51" w:rsidRDefault="00451F51" w:rsidP="00451F51">
            <w:pPr>
              <w:pStyle w:val="Corpsdetexte"/>
            </w:pPr>
            <w:r>
              <w:t>Ce prix comprend notamment :</w:t>
            </w:r>
          </w:p>
          <w:p w14:paraId="1D142748" w14:textId="2696C5C3" w:rsidR="00451F51" w:rsidRDefault="00451F51" w:rsidP="00451F51">
            <w:pPr>
              <w:pStyle w:val="Corpsdetexte"/>
            </w:pPr>
            <w:r>
              <w:t>▪ la fourniture des matériaux,</w:t>
            </w:r>
          </w:p>
          <w:p w14:paraId="3D85C446" w14:textId="151D8A07" w:rsidR="00451F51" w:rsidRDefault="00451F51" w:rsidP="00451F51">
            <w:pPr>
              <w:pStyle w:val="Corpsdetexte"/>
            </w:pPr>
            <w:r>
              <w:t>▪ le chargement,</w:t>
            </w:r>
          </w:p>
          <w:p w14:paraId="35CF00E3" w14:textId="4CD5665E" w:rsidR="00451F51" w:rsidRDefault="00451F51" w:rsidP="00451F51">
            <w:pPr>
              <w:pStyle w:val="Corpsdetexte"/>
            </w:pPr>
            <w:r>
              <w:t>▪ le transport sur les lieux de répandage,</w:t>
            </w:r>
          </w:p>
          <w:p w14:paraId="7E8C76B1" w14:textId="4A2E1D83" w:rsidR="00451F51" w:rsidRDefault="00451F51" w:rsidP="00451F51">
            <w:pPr>
              <w:pStyle w:val="Corpsdetexte"/>
            </w:pPr>
            <w:r>
              <w:t xml:space="preserve">▪ le répandage et la mise en </w:t>
            </w:r>
            <w:r w:rsidR="00297248">
              <w:t>œuvre</w:t>
            </w:r>
            <w:r>
              <w:t xml:space="preserve"> mécanique et manuelle,</w:t>
            </w:r>
          </w:p>
          <w:p w14:paraId="6E7069EC" w14:textId="166B58D0" w:rsidR="00451F51" w:rsidRDefault="00451F51" w:rsidP="00451F51">
            <w:pPr>
              <w:pStyle w:val="Corpsdetexte"/>
            </w:pPr>
            <w:r>
              <w:t>▪ toutes les sujétions de compactage, d’arrosage éventuel et de réglage des formes,</w:t>
            </w:r>
          </w:p>
          <w:p w14:paraId="330A91F0" w14:textId="086DB0D2" w:rsidR="00451F51" w:rsidRDefault="00451F51" w:rsidP="00451F51">
            <w:pPr>
              <w:pStyle w:val="Corpsdetexte"/>
            </w:pPr>
            <w:r>
              <w:t>▪ le réglage final,</w:t>
            </w:r>
          </w:p>
          <w:p w14:paraId="48095CA8" w14:textId="09B7C0F9" w:rsidR="00451F51" w:rsidRDefault="00451F51" w:rsidP="00451F51">
            <w:pPr>
              <w:pStyle w:val="Corpsdetexte"/>
            </w:pPr>
            <w:r>
              <w:t xml:space="preserve">▪ la mise en </w:t>
            </w:r>
            <w:r w:rsidR="00297248">
              <w:t>œuvre</w:t>
            </w:r>
            <w:r>
              <w:t xml:space="preserve"> d’une couche de réglage</w:t>
            </w:r>
          </w:p>
          <w:p w14:paraId="2A347E09" w14:textId="5DA4C81A" w:rsidR="00451F51" w:rsidRDefault="00451F51" w:rsidP="00451F51">
            <w:pPr>
              <w:pStyle w:val="Corpsdetexte"/>
            </w:pPr>
            <w:r>
              <w:t xml:space="preserve">Le cube sera calculé non </w:t>
            </w:r>
            <w:r w:rsidR="00297248">
              <w:t>foisonné</w:t>
            </w:r>
            <w:r>
              <w:t xml:space="preserve"> à partir des profils levés contradictoirement avant et après mise en </w:t>
            </w:r>
            <w:r w:rsidR="00297248">
              <w:t>œuvre</w:t>
            </w:r>
            <w:r>
              <w:t>.</w:t>
            </w:r>
          </w:p>
          <w:p w14:paraId="7ABD34B1" w14:textId="4C33DB30" w:rsidR="00937B37" w:rsidRPr="00937B37" w:rsidRDefault="00451F51" w:rsidP="00297248">
            <w:pPr>
              <w:pStyle w:val="Corpsdetexte"/>
            </w:pPr>
            <w:r>
              <w:t>Le prix comprend également l’ensemble des essais et contrôles de la couche, conformément aux prescriptions du CCTP.</w:t>
            </w:r>
          </w:p>
        </w:tc>
        <w:tc>
          <w:tcPr>
            <w:tcW w:w="664" w:type="pct"/>
            <w:tcBorders>
              <w:top w:val="nil"/>
              <w:left w:val="single" w:sz="4" w:space="0" w:color="auto"/>
              <w:right w:val="single" w:sz="4" w:space="0" w:color="auto"/>
            </w:tcBorders>
            <w:shd w:val="clear" w:color="000000" w:fill="FFFFFF"/>
          </w:tcPr>
          <w:p w14:paraId="5C576740" w14:textId="77777777" w:rsidR="00937B37" w:rsidRPr="00937B37" w:rsidRDefault="00937B37" w:rsidP="00937B37">
            <w:pPr>
              <w:spacing w:after="0" w:line="240" w:lineRule="auto"/>
              <w:rPr>
                <w:rFonts w:ascii="Arial Narrow" w:eastAsia="Times New Roman" w:hAnsi="Arial Narrow" w:cs="Calibri"/>
                <w:color w:val="000000"/>
                <w:sz w:val="22"/>
                <w:lang w:eastAsia="fr-FR"/>
              </w:rPr>
            </w:pPr>
          </w:p>
        </w:tc>
      </w:tr>
      <w:tr w:rsidR="00937B37" w:rsidRPr="00937B37" w14:paraId="016A0489" w14:textId="73875305" w:rsidTr="0075522B">
        <w:trPr>
          <w:gridBefore w:val="1"/>
          <w:wBefore w:w="5" w:type="pct"/>
          <w:trHeight w:val="369"/>
        </w:trPr>
        <w:tc>
          <w:tcPr>
            <w:tcW w:w="4331" w:type="pct"/>
            <w:gridSpan w:val="2"/>
            <w:tcBorders>
              <w:left w:val="single" w:sz="4" w:space="0" w:color="auto"/>
              <w:right w:val="single" w:sz="4" w:space="0" w:color="auto"/>
            </w:tcBorders>
            <w:shd w:val="clear" w:color="000000" w:fill="FFFFFF"/>
            <w:noWrap/>
            <w:vAlign w:val="center"/>
            <w:hideMark/>
          </w:tcPr>
          <w:p w14:paraId="0CF3D61E" w14:textId="47E6622B" w:rsidR="00937B37" w:rsidRPr="00765DCA" w:rsidRDefault="003B4721" w:rsidP="003B4721">
            <w:pPr>
              <w:pStyle w:val="Corpsdetexte"/>
              <w:ind w:left="0"/>
            </w:pPr>
            <w:r w:rsidRPr="00765DCA">
              <w:t xml:space="preserve">501.1       </w:t>
            </w:r>
            <w:r w:rsidR="00937B37" w:rsidRPr="00765DCA">
              <w:rPr>
                <w:u w:val="single"/>
              </w:rPr>
              <w:t>Matériaux de remblais en GNT 0/20</w:t>
            </w:r>
            <w:r w:rsidR="00937B37" w:rsidRPr="00765DCA">
              <w:t xml:space="preserve"> </w:t>
            </w:r>
          </w:p>
        </w:tc>
        <w:tc>
          <w:tcPr>
            <w:tcW w:w="664" w:type="pct"/>
            <w:tcBorders>
              <w:left w:val="single" w:sz="4" w:space="0" w:color="auto"/>
              <w:right w:val="single" w:sz="4" w:space="0" w:color="auto"/>
            </w:tcBorders>
            <w:shd w:val="clear" w:color="000000" w:fill="FFFFFF"/>
          </w:tcPr>
          <w:p w14:paraId="2988CAFF" w14:textId="77777777" w:rsidR="00937B37" w:rsidRPr="00937B37" w:rsidRDefault="00937B37" w:rsidP="00937B37">
            <w:pPr>
              <w:spacing w:after="0" w:line="240" w:lineRule="auto"/>
              <w:rPr>
                <w:rFonts w:ascii="Arial Narrow" w:eastAsia="Times New Roman" w:hAnsi="Arial Narrow" w:cs="Calibri"/>
                <w:sz w:val="22"/>
                <w:u w:val="single"/>
                <w:lang w:eastAsia="fr-FR"/>
              </w:rPr>
            </w:pPr>
          </w:p>
        </w:tc>
      </w:tr>
      <w:tr w:rsidR="00937B37" w:rsidRPr="00937B37" w14:paraId="40166CD7" w14:textId="5C3DE4C1" w:rsidTr="0075522B">
        <w:trPr>
          <w:gridBefore w:val="1"/>
          <w:wBefore w:w="5" w:type="pct"/>
          <w:trHeight w:val="554"/>
        </w:trPr>
        <w:tc>
          <w:tcPr>
            <w:tcW w:w="4331" w:type="pct"/>
            <w:gridSpan w:val="2"/>
            <w:tcBorders>
              <w:top w:val="nil"/>
              <w:left w:val="single" w:sz="4" w:space="0" w:color="auto"/>
              <w:right w:val="single" w:sz="4" w:space="0" w:color="auto"/>
            </w:tcBorders>
            <w:shd w:val="clear" w:color="000000" w:fill="FFFFFF"/>
          </w:tcPr>
          <w:p w14:paraId="7AA03C99" w14:textId="77777777" w:rsidR="00D136B8" w:rsidRDefault="00D136B8" w:rsidP="002D0EA9">
            <w:pPr>
              <w:pStyle w:val="Corpsdetexte"/>
              <w:rPr>
                <w:b/>
                <w:bCs/>
              </w:rPr>
            </w:pPr>
          </w:p>
          <w:p w14:paraId="6527993B" w14:textId="5F668243" w:rsidR="002D0EA9" w:rsidRPr="002D0EA9" w:rsidRDefault="002D0EA9" w:rsidP="002D0EA9">
            <w:pPr>
              <w:pStyle w:val="Corpsdetexte"/>
              <w:rPr>
                <w:b/>
                <w:bCs/>
              </w:rPr>
            </w:pPr>
            <w:r w:rsidRPr="002D0EA9">
              <w:rPr>
                <w:b/>
                <w:bCs/>
              </w:rPr>
              <w:t>Le mètre cube :</w:t>
            </w:r>
          </w:p>
          <w:p w14:paraId="5B3CA1C2" w14:textId="3B2E47FF" w:rsidR="00937B37" w:rsidRPr="00937B37" w:rsidRDefault="002D0EA9" w:rsidP="002D0EA9">
            <w:pPr>
              <w:pStyle w:val="Corpsdetexte"/>
            </w:pPr>
            <w:r w:rsidRPr="002D0EA9">
              <w:t>PRIX H.T. EN TOUTES LETTRES :</w:t>
            </w:r>
          </w:p>
        </w:tc>
        <w:tc>
          <w:tcPr>
            <w:tcW w:w="664" w:type="pct"/>
            <w:tcBorders>
              <w:top w:val="nil"/>
              <w:left w:val="single" w:sz="4" w:space="0" w:color="auto"/>
              <w:right w:val="single" w:sz="4" w:space="0" w:color="auto"/>
            </w:tcBorders>
            <w:shd w:val="clear" w:color="000000" w:fill="FFFFFF"/>
          </w:tcPr>
          <w:p w14:paraId="4D7D98FA" w14:textId="77777777" w:rsidR="00937B37" w:rsidRPr="00937B37" w:rsidRDefault="00937B37" w:rsidP="00937B37">
            <w:pPr>
              <w:spacing w:after="0" w:line="240" w:lineRule="auto"/>
              <w:rPr>
                <w:rFonts w:ascii="Arial Narrow" w:eastAsia="Times New Roman" w:hAnsi="Arial Narrow" w:cs="Calibri"/>
                <w:sz w:val="22"/>
                <w:lang w:eastAsia="fr-FR"/>
              </w:rPr>
            </w:pPr>
          </w:p>
        </w:tc>
      </w:tr>
      <w:tr w:rsidR="00392B63" w:rsidRPr="00937B37" w14:paraId="7E3288C6" w14:textId="77777777" w:rsidTr="0075522B">
        <w:trPr>
          <w:gridBefore w:val="1"/>
          <w:wBefore w:w="5" w:type="pct"/>
          <w:trHeight w:val="366"/>
        </w:trPr>
        <w:tc>
          <w:tcPr>
            <w:tcW w:w="4331" w:type="pct"/>
            <w:gridSpan w:val="2"/>
            <w:tcBorders>
              <w:left w:val="single" w:sz="4" w:space="0" w:color="auto"/>
              <w:right w:val="single" w:sz="4" w:space="0" w:color="auto"/>
            </w:tcBorders>
            <w:shd w:val="clear" w:color="000000" w:fill="FFFFFF"/>
            <w:vAlign w:val="center"/>
          </w:tcPr>
          <w:p w14:paraId="402969EF" w14:textId="7B08B1BD" w:rsidR="00392B63" w:rsidRPr="002D0EA9" w:rsidRDefault="00392B63" w:rsidP="00392B63">
            <w:pPr>
              <w:pStyle w:val="Corpsdetexte"/>
              <w:ind w:left="0"/>
              <w:rPr>
                <w:b/>
                <w:bCs/>
              </w:rPr>
            </w:pPr>
            <w:r w:rsidRPr="003B4721">
              <w:t>501.</w:t>
            </w:r>
            <w:r>
              <w:t>2</w:t>
            </w:r>
            <w:r w:rsidRPr="003B4721">
              <w:t xml:space="preserve">       </w:t>
            </w:r>
            <w:r w:rsidRPr="00765DCA">
              <w:rPr>
                <w:u w:val="single"/>
              </w:rPr>
              <w:t>Matériaux de remblais en GNT 0/31.5</w:t>
            </w:r>
            <w:r w:rsidRPr="003B4721">
              <w:rPr>
                <w:u w:val="single"/>
              </w:rPr>
              <w:t xml:space="preserve"> </w:t>
            </w:r>
          </w:p>
        </w:tc>
        <w:tc>
          <w:tcPr>
            <w:tcW w:w="664" w:type="pct"/>
            <w:tcBorders>
              <w:left w:val="single" w:sz="4" w:space="0" w:color="auto"/>
              <w:right w:val="single" w:sz="4" w:space="0" w:color="auto"/>
            </w:tcBorders>
            <w:shd w:val="clear" w:color="000000" w:fill="FFFFFF"/>
          </w:tcPr>
          <w:p w14:paraId="0FD1C9AC" w14:textId="77777777" w:rsidR="00392B63" w:rsidRPr="00937B37" w:rsidRDefault="00392B63" w:rsidP="00392B63">
            <w:pPr>
              <w:spacing w:after="0" w:line="240" w:lineRule="auto"/>
              <w:rPr>
                <w:rFonts w:ascii="Arial Narrow" w:eastAsia="Times New Roman" w:hAnsi="Arial Narrow" w:cs="Calibri"/>
                <w:sz w:val="22"/>
                <w:lang w:eastAsia="fr-FR"/>
              </w:rPr>
            </w:pPr>
          </w:p>
        </w:tc>
      </w:tr>
      <w:tr w:rsidR="00392B63" w:rsidRPr="00937B37" w14:paraId="3E1F4B5A" w14:textId="77777777" w:rsidTr="0075522B">
        <w:trPr>
          <w:gridBefore w:val="1"/>
          <w:wBefore w:w="5" w:type="pct"/>
          <w:trHeight w:val="554"/>
        </w:trPr>
        <w:tc>
          <w:tcPr>
            <w:tcW w:w="4331" w:type="pct"/>
            <w:gridSpan w:val="2"/>
            <w:tcBorders>
              <w:top w:val="nil"/>
              <w:left w:val="single" w:sz="4" w:space="0" w:color="auto"/>
              <w:bottom w:val="single" w:sz="4" w:space="0" w:color="auto"/>
              <w:right w:val="single" w:sz="4" w:space="0" w:color="auto"/>
            </w:tcBorders>
            <w:shd w:val="clear" w:color="000000" w:fill="FFFFFF"/>
          </w:tcPr>
          <w:p w14:paraId="44156DB1" w14:textId="77777777" w:rsidR="00D136B8" w:rsidRDefault="00D136B8" w:rsidP="00392B63">
            <w:pPr>
              <w:pStyle w:val="Corpsdetexte"/>
              <w:rPr>
                <w:b/>
                <w:bCs/>
              </w:rPr>
            </w:pPr>
          </w:p>
          <w:p w14:paraId="29EF506C" w14:textId="698F935E" w:rsidR="00392B63" w:rsidRPr="002D0EA9" w:rsidRDefault="00392B63" w:rsidP="00392B63">
            <w:pPr>
              <w:pStyle w:val="Corpsdetexte"/>
              <w:rPr>
                <w:b/>
                <w:bCs/>
              </w:rPr>
            </w:pPr>
            <w:r w:rsidRPr="002D0EA9">
              <w:rPr>
                <w:b/>
                <w:bCs/>
              </w:rPr>
              <w:t>Le mètre cube :</w:t>
            </w:r>
          </w:p>
          <w:p w14:paraId="4289801D" w14:textId="5CECFD46" w:rsidR="00392B63" w:rsidRPr="002D0EA9" w:rsidRDefault="00392B63" w:rsidP="00392B63">
            <w:pPr>
              <w:pStyle w:val="Corpsdetexte"/>
              <w:rPr>
                <w:b/>
                <w:bCs/>
              </w:rPr>
            </w:pPr>
            <w:r w:rsidRPr="002D0EA9">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3004AAF5" w14:textId="77777777" w:rsidR="00392B63" w:rsidRPr="00937B37" w:rsidRDefault="00392B63" w:rsidP="00392B63">
            <w:pPr>
              <w:spacing w:after="0" w:line="240" w:lineRule="auto"/>
              <w:rPr>
                <w:rFonts w:ascii="Arial Narrow" w:eastAsia="Times New Roman" w:hAnsi="Arial Narrow" w:cs="Calibri"/>
                <w:sz w:val="22"/>
                <w:lang w:eastAsia="fr-FR"/>
              </w:rPr>
            </w:pPr>
          </w:p>
        </w:tc>
      </w:tr>
    </w:tbl>
    <w:p w14:paraId="118871C2" w14:textId="2050BC51" w:rsidR="00343746" w:rsidRDefault="00343746"/>
    <w:p w14:paraId="545535C9" w14:textId="77777777" w:rsidR="00343746" w:rsidRDefault="00343746">
      <w:r>
        <w:br w:type="page"/>
      </w:r>
    </w:p>
    <w:tbl>
      <w:tblPr>
        <w:tblW w:w="5006" w:type="pct"/>
        <w:tblInd w:w="-10" w:type="dxa"/>
        <w:tblCellMar>
          <w:left w:w="70" w:type="dxa"/>
          <w:right w:w="70" w:type="dxa"/>
        </w:tblCellMar>
        <w:tblLook w:val="04A0" w:firstRow="1" w:lastRow="0" w:firstColumn="1" w:lastColumn="0" w:noHBand="0" w:noVBand="1"/>
      </w:tblPr>
      <w:tblGrid>
        <w:gridCol w:w="10"/>
        <w:gridCol w:w="840"/>
        <w:gridCol w:w="8229"/>
        <w:gridCol w:w="1390"/>
      </w:tblGrid>
      <w:tr w:rsidR="00343746" w:rsidRPr="00A918FD" w14:paraId="4D82F633" w14:textId="77777777" w:rsidTr="00343746">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97064E" w14:textId="77777777" w:rsidR="00343746" w:rsidRPr="00A918FD" w:rsidRDefault="00343746" w:rsidP="0090759E">
            <w:pPr>
              <w:rPr>
                <w:rFonts w:ascii="Arial Narrow" w:hAnsi="Arial Narrow"/>
                <w:sz w:val="18"/>
                <w:szCs w:val="18"/>
              </w:rPr>
            </w:pPr>
            <w:r>
              <w:lastRenderedPageBreak/>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2AD9A9CA" w14:textId="77777777" w:rsidR="00343746" w:rsidRPr="00A918FD" w:rsidRDefault="00343746" w:rsidP="0090759E">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7B5380D9" w14:textId="77777777" w:rsidR="00343746" w:rsidRPr="00A918FD" w:rsidRDefault="00343746" w:rsidP="0090759E">
            <w:r w:rsidRPr="00A918FD">
              <w:rPr>
                <w:rFonts w:ascii="Arial Narrow" w:hAnsi="Arial Narrow"/>
                <w:sz w:val="18"/>
                <w:szCs w:val="18"/>
              </w:rPr>
              <w:t>Prix unitaire € HT en chiffres à 2 décimales</w:t>
            </w:r>
          </w:p>
        </w:tc>
      </w:tr>
      <w:tr w:rsidR="00392B63" w:rsidRPr="00937B37" w14:paraId="4497651A" w14:textId="02ECFB3C" w:rsidTr="00343746">
        <w:trPr>
          <w:gridBefore w:val="1"/>
          <w:wBefore w:w="5" w:type="pct"/>
          <w:trHeight w:val="300"/>
        </w:trPr>
        <w:tc>
          <w:tcPr>
            <w:tcW w:w="4331" w:type="pct"/>
            <w:gridSpan w:val="2"/>
            <w:tcBorders>
              <w:top w:val="nil"/>
              <w:left w:val="single" w:sz="4" w:space="0" w:color="auto"/>
              <w:bottom w:val="nil"/>
              <w:right w:val="single" w:sz="4" w:space="0" w:color="auto"/>
            </w:tcBorders>
            <w:shd w:val="clear" w:color="auto" w:fill="auto"/>
            <w:noWrap/>
            <w:vAlign w:val="center"/>
            <w:hideMark/>
          </w:tcPr>
          <w:p w14:paraId="0E67F10E" w14:textId="0A99D37D" w:rsidR="00392B63" w:rsidRPr="00937B37" w:rsidRDefault="00343746" w:rsidP="00392B63">
            <w:pPr>
              <w:pStyle w:val="Titre2"/>
            </w:pPr>
            <w:bookmarkStart w:id="47" w:name="_Toc189047266"/>
            <w:r>
              <w:t>Béton bitumineux</w:t>
            </w:r>
            <w:bookmarkEnd w:id="47"/>
          </w:p>
        </w:tc>
        <w:tc>
          <w:tcPr>
            <w:tcW w:w="663" w:type="pct"/>
            <w:tcBorders>
              <w:top w:val="nil"/>
              <w:left w:val="single" w:sz="4" w:space="0" w:color="auto"/>
              <w:bottom w:val="nil"/>
              <w:right w:val="single" w:sz="4" w:space="0" w:color="auto"/>
            </w:tcBorders>
          </w:tcPr>
          <w:p w14:paraId="586EE764" w14:textId="77777777" w:rsidR="00392B63" w:rsidRPr="00937B37" w:rsidRDefault="00392B63" w:rsidP="00392B63">
            <w:pPr>
              <w:spacing w:after="0" w:line="240" w:lineRule="auto"/>
              <w:rPr>
                <w:rFonts w:ascii="Arial Narrow" w:eastAsia="Times New Roman" w:hAnsi="Arial Narrow" w:cs="Calibri"/>
                <w:sz w:val="22"/>
                <w:u w:val="single"/>
                <w:lang w:eastAsia="fr-FR"/>
              </w:rPr>
            </w:pPr>
          </w:p>
        </w:tc>
      </w:tr>
      <w:tr w:rsidR="00392B63" w:rsidRPr="00937B37" w14:paraId="6694E219" w14:textId="0E048888" w:rsidTr="00343746">
        <w:trPr>
          <w:gridBefore w:val="1"/>
          <w:wBefore w:w="5" w:type="pct"/>
          <w:trHeight w:val="8192"/>
        </w:trPr>
        <w:tc>
          <w:tcPr>
            <w:tcW w:w="4331" w:type="pct"/>
            <w:gridSpan w:val="2"/>
            <w:vMerge w:val="restart"/>
            <w:tcBorders>
              <w:top w:val="nil"/>
              <w:left w:val="single" w:sz="4" w:space="0" w:color="auto"/>
              <w:bottom w:val="nil"/>
              <w:right w:val="single" w:sz="4" w:space="0" w:color="auto"/>
            </w:tcBorders>
            <w:shd w:val="clear" w:color="auto" w:fill="auto"/>
          </w:tcPr>
          <w:p w14:paraId="393A47E5" w14:textId="26EC89F9" w:rsidR="00F7047E" w:rsidRPr="009E233B" w:rsidRDefault="00F7047E" w:rsidP="00F7047E">
            <w:pPr>
              <w:pStyle w:val="Corpsdetexte"/>
            </w:pPr>
            <w:r w:rsidRPr="009E233B">
              <w:t>Ce</w:t>
            </w:r>
            <w:r w:rsidR="00361B39">
              <w:t>s</w:t>
            </w:r>
            <w:r w:rsidRPr="009E233B">
              <w:t xml:space="preserve"> prix rémunère</w:t>
            </w:r>
            <w:r w:rsidR="00361B39">
              <w:t>nt</w:t>
            </w:r>
            <w:r w:rsidRPr="009E233B">
              <w:t xml:space="preserve">, à la tonne, la fourniture et la mise en œuvre de </w:t>
            </w:r>
            <w:r w:rsidR="00361B39">
              <w:t>béton bitumineux</w:t>
            </w:r>
            <w:r w:rsidRPr="009E233B">
              <w:t xml:space="preserve"> conformément aux stipulations du CCTP.</w:t>
            </w:r>
          </w:p>
          <w:p w14:paraId="0BE50060" w14:textId="77777777" w:rsidR="00F7047E" w:rsidRPr="009E233B" w:rsidRDefault="00F7047E" w:rsidP="00F7047E">
            <w:pPr>
              <w:pStyle w:val="Corpsdetexte"/>
            </w:pPr>
            <w:r w:rsidRPr="009E233B">
              <w:t>Ce comprend prix notamment :</w:t>
            </w:r>
          </w:p>
          <w:p w14:paraId="6B4C10BB" w14:textId="77777777" w:rsidR="00F7047E" w:rsidRPr="009E233B" w:rsidRDefault="00F7047E" w:rsidP="00F7047E">
            <w:pPr>
              <w:pStyle w:val="Corpsdetexte"/>
            </w:pPr>
            <w:r w:rsidRPr="009E233B">
              <w:t>▪ les études de formulation (chaque provenance différente donnera lieu à une étude complète),</w:t>
            </w:r>
          </w:p>
          <w:p w14:paraId="602AB611" w14:textId="77777777" w:rsidR="00F7047E" w:rsidRPr="009E233B" w:rsidRDefault="00F7047E" w:rsidP="00F7047E">
            <w:pPr>
              <w:pStyle w:val="Corpsdetexte"/>
            </w:pPr>
            <w:r w:rsidRPr="009E233B">
              <w:t>▪ tout levé nécessaire à la mise en œuvre,</w:t>
            </w:r>
          </w:p>
          <w:p w14:paraId="619785D0" w14:textId="77777777" w:rsidR="00F7047E" w:rsidRPr="009E233B" w:rsidRDefault="00F7047E" w:rsidP="00F7047E">
            <w:pPr>
              <w:pStyle w:val="Corpsdetexte"/>
            </w:pPr>
            <w:r w:rsidRPr="009E233B">
              <w:t>▪ la fourniture de tous les constituants, y compris granulats, liant, fillers, dopes éventuels, etc.,</w:t>
            </w:r>
          </w:p>
          <w:p w14:paraId="0CF55C06" w14:textId="77777777" w:rsidR="00F7047E" w:rsidRPr="009E233B" w:rsidRDefault="00F7047E" w:rsidP="00F7047E">
            <w:pPr>
              <w:pStyle w:val="Corpsdetexte"/>
            </w:pPr>
            <w:r w:rsidRPr="009E233B">
              <w:t>▪ le transport du liant jusqu’au poste d’enrobage y compris frais de réchauffage, pompage, etc.,</w:t>
            </w:r>
          </w:p>
          <w:p w14:paraId="3BD81564" w14:textId="77777777" w:rsidR="00F7047E" w:rsidRPr="009E233B" w:rsidRDefault="00F7047E" w:rsidP="00F7047E">
            <w:pPr>
              <w:pStyle w:val="Corpsdetexte"/>
            </w:pPr>
            <w:r w:rsidRPr="009E233B">
              <w:t>▪ la fabrication des enrobés, en centrale fixe ou en centrale mobile,</w:t>
            </w:r>
          </w:p>
          <w:p w14:paraId="6BB9748B" w14:textId="6C80C362" w:rsidR="00F7047E" w:rsidRPr="009E233B" w:rsidRDefault="00F7047E" w:rsidP="00F7047E">
            <w:pPr>
              <w:pStyle w:val="Corpsdetexte"/>
            </w:pPr>
            <w:r w:rsidRPr="009E233B">
              <w:t xml:space="preserve">▪ le chargement, le transport et le déchargement </w:t>
            </w:r>
            <w:r w:rsidR="00BF7E42">
              <w:t>du béton bitumineux</w:t>
            </w:r>
            <w:r w:rsidRPr="009E233B">
              <w:t xml:space="preserve"> à pied d'œuvre quel que soit le lieu de fabrication choisi par le Titulaire,</w:t>
            </w:r>
          </w:p>
          <w:p w14:paraId="44B8E2D2" w14:textId="77777777" w:rsidR="00F7047E" w:rsidRPr="009E233B" w:rsidRDefault="00F7047E" w:rsidP="00F7047E">
            <w:pPr>
              <w:pStyle w:val="Corpsdetexte"/>
            </w:pPr>
            <w:r w:rsidRPr="009E233B">
              <w:t>▪ le balayage, le nettoyage préalable du support, le répandage par temps froid ou chaud, notamment le chauffage des granulats ou l'emploi de bâches,</w:t>
            </w:r>
          </w:p>
          <w:p w14:paraId="03E2628B" w14:textId="77777777" w:rsidR="00F7047E" w:rsidRPr="009E233B" w:rsidRDefault="00F7047E" w:rsidP="00F7047E">
            <w:pPr>
              <w:pStyle w:val="Corpsdetexte"/>
            </w:pPr>
            <w:r w:rsidRPr="009E233B">
              <w:t>▪ la réalisation des sifflets de raccordement provisoires aux extrémités des sections réalisées dans une journée, y compris en particulier fourniture et mise en œuvre des matériaux, sciage, démolition et évacuation des produits au moment de la reprise des travaux,</w:t>
            </w:r>
          </w:p>
          <w:p w14:paraId="1EEB1037" w14:textId="77777777" w:rsidR="00F7047E" w:rsidRPr="009E233B" w:rsidRDefault="00F7047E" w:rsidP="00F7047E">
            <w:pPr>
              <w:pStyle w:val="Corpsdetexte"/>
            </w:pPr>
            <w:r w:rsidRPr="009E233B">
              <w:t>▪ la réalisation des sifflets de raccordements définitifs,</w:t>
            </w:r>
          </w:p>
          <w:p w14:paraId="3AD9DDC8" w14:textId="77777777" w:rsidR="00F7047E" w:rsidRPr="009E233B" w:rsidRDefault="00F7047E" w:rsidP="00F7047E">
            <w:pPr>
              <w:pStyle w:val="Corpsdetexte"/>
            </w:pPr>
            <w:r w:rsidRPr="009E233B">
              <w:t>▪ la mise en œuvre des matériaux correspondant aux surépaisseurs éventuellement nécessitées par les tolérances sur la couche de chaussée inférieure,</w:t>
            </w:r>
          </w:p>
          <w:p w14:paraId="531E064A" w14:textId="77777777" w:rsidR="00F7047E" w:rsidRPr="009E233B" w:rsidRDefault="00F7047E" w:rsidP="00F7047E">
            <w:pPr>
              <w:pStyle w:val="Corpsdetexte"/>
            </w:pPr>
            <w:r w:rsidRPr="009E233B">
              <w:t>▪ la mise en œuvre des matériaux en pleine largeur sans joint de reprise longitudinal,</w:t>
            </w:r>
          </w:p>
          <w:p w14:paraId="41E42D68" w14:textId="77777777" w:rsidR="00F7047E" w:rsidRPr="009E233B" w:rsidRDefault="00F7047E" w:rsidP="00F7047E">
            <w:pPr>
              <w:pStyle w:val="Corpsdetexte"/>
            </w:pPr>
            <w:r w:rsidRPr="009E233B">
              <w:t>▪ la mise à la décharge à l'extérieur du chantier des matériaux jugés impropres à leur utilisation par le MOE,</w:t>
            </w:r>
          </w:p>
          <w:p w14:paraId="69AED787" w14:textId="49C0DE74" w:rsidR="00F7047E" w:rsidRPr="009E233B" w:rsidRDefault="00F7047E" w:rsidP="00F7047E">
            <w:pPr>
              <w:pStyle w:val="Corpsdetexte"/>
            </w:pPr>
            <w:r w:rsidRPr="009E233B">
              <w:t xml:space="preserve">▪ l'exécution des purges, y compris mise en dépôt définitive des produits en provenance de la purge, la fourniture </w:t>
            </w:r>
            <w:r w:rsidR="00BF7E42">
              <w:t>du béton bitumineux</w:t>
            </w:r>
            <w:r w:rsidRPr="009E233B">
              <w:t xml:space="preserve"> de substitution, la mise en œuvre, éventuellement à la main,</w:t>
            </w:r>
          </w:p>
          <w:p w14:paraId="12CED44B" w14:textId="73C31FB9" w:rsidR="00E74F69" w:rsidRDefault="00F7047E" w:rsidP="00F7047E">
            <w:pPr>
              <w:pStyle w:val="Corpsdetexte"/>
            </w:pPr>
            <w:r w:rsidRPr="009E233B">
              <w:t xml:space="preserve">▪ </w:t>
            </w:r>
            <w:r w:rsidR="00E74F69">
              <w:t>la couche d’imprégnation avant pose des bétons bitumineux,</w:t>
            </w:r>
          </w:p>
          <w:p w14:paraId="738F53B2" w14:textId="25B17079" w:rsidR="00F7047E" w:rsidRPr="009E233B" w:rsidRDefault="00E74F69" w:rsidP="00F7047E">
            <w:pPr>
              <w:pStyle w:val="Corpsdetexte"/>
            </w:pPr>
            <w:r w:rsidRPr="00393684">
              <w:t xml:space="preserve">▪ </w:t>
            </w:r>
            <w:r w:rsidR="00F7047E" w:rsidRPr="009E233B">
              <w:t>la couche d'accrochage sous et entre les différentes couches,</w:t>
            </w:r>
          </w:p>
          <w:p w14:paraId="5C8AC4F4" w14:textId="77777777" w:rsidR="00F7047E" w:rsidRPr="009E233B" w:rsidRDefault="00F7047E" w:rsidP="00F7047E">
            <w:pPr>
              <w:pStyle w:val="Corpsdetexte"/>
            </w:pPr>
            <w:r w:rsidRPr="009E233B">
              <w:t>▪ la couche d’accrochage pour reprise des joints longitudinaux entre deux bandes de grave bitume ou pour le raccordement aux chaussées existantes,</w:t>
            </w:r>
          </w:p>
          <w:p w14:paraId="52B2B70E" w14:textId="77777777" w:rsidR="00F7047E" w:rsidRPr="009E233B" w:rsidRDefault="00F7047E" w:rsidP="00F7047E">
            <w:pPr>
              <w:pStyle w:val="Corpsdetexte"/>
            </w:pPr>
            <w:r w:rsidRPr="009E233B">
              <w:t>▪ le réchauffage des joints longitudinaux entre deux bandes qui ne sont pas réalisées simultanément,</w:t>
            </w:r>
          </w:p>
          <w:p w14:paraId="2D257BF0" w14:textId="77777777" w:rsidR="00F7047E" w:rsidRPr="009E233B" w:rsidRDefault="00F7047E" w:rsidP="00F7047E">
            <w:pPr>
              <w:pStyle w:val="Corpsdetexte"/>
            </w:pPr>
            <w:r w:rsidRPr="009E233B">
              <w:t>▪ les sujétions liées :</w:t>
            </w:r>
          </w:p>
          <w:p w14:paraId="12107697" w14:textId="77777777" w:rsidR="00F7047E" w:rsidRPr="009E233B" w:rsidRDefault="00F7047E" w:rsidP="00F7047E">
            <w:pPr>
              <w:pStyle w:val="Corpsdetexte"/>
            </w:pPr>
            <w:r w:rsidRPr="009E233B">
              <w:t xml:space="preserve">        - à la mise en œuvre des matériaux à la main,</w:t>
            </w:r>
          </w:p>
          <w:p w14:paraId="1CA22E83" w14:textId="77777777" w:rsidR="00F7047E" w:rsidRPr="009E233B" w:rsidRDefault="00F7047E" w:rsidP="00F7047E">
            <w:pPr>
              <w:pStyle w:val="Corpsdetexte"/>
            </w:pPr>
            <w:r w:rsidRPr="009E233B">
              <w:t xml:space="preserve">        - à la mise en œuvre des matériaux en faible largeur,</w:t>
            </w:r>
          </w:p>
          <w:p w14:paraId="14DF1F26" w14:textId="77777777" w:rsidR="00F7047E" w:rsidRPr="009E233B" w:rsidRDefault="00F7047E" w:rsidP="00F7047E">
            <w:pPr>
              <w:pStyle w:val="Corpsdetexte"/>
            </w:pPr>
            <w:r w:rsidRPr="009E233B">
              <w:t xml:space="preserve">        - à la présence de regards, caniveaux, chambres de tirage et aux raccordements aux chaussées existantes,</w:t>
            </w:r>
          </w:p>
          <w:p w14:paraId="4EBABA30" w14:textId="77777777" w:rsidR="00F7047E" w:rsidRPr="009E233B" w:rsidRDefault="00F7047E" w:rsidP="00F7047E">
            <w:pPr>
              <w:pStyle w:val="Corpsdetexte"/>
            </w:pPr>
            <w:r w:rsidRPr="009E233B">
              <w:t xml:space="preserve">        - aux phasages des travaux prévus par le Titulaire ou imposés par le MOE,</w:t>
            </w:r>
          </w:p>
          <w:p w14:paraId="6C85A4EB" w14:textId="643C3653" w:rsidR="00F7047E" w:rsidRPr="009E233B" w:rsidRDefault="00F7047E" w:rsidP="00F7047E">
            <w:pPr>
              <w:pStyle w:val="Corpsdetexte"/>
            </w:pPr>
            <w:r w:rsidRPr="009E233B">
              <w:t xml:space="preserve">        - aux rallongements de parcours imposés par les circuits d’approvisionnement approuvés par le MOE</w:t>
            </w:r>
            <w:r w:rsidR="00BC6FD9">
              <w:t>.</w:t>
            </w:r>
          </w:p>
          <w:p w14:paraId="5E14B146" w14:textId="77777777" w:rsidR="00F7047E" w:rsidRPr="009E233B" w:rsidRDefault="00F7047E" w:rsidP="00F7047E">
            <w:pPr>
              <w:pStyle w:val="Corpsdetexte"/>
            </w:pPr>
          </w:p>
          <w:p w14:paraId="5AE1A577" w14:textId="77777777" w:rsidR="00F7047E" w:rsidRPr="009E233B" w:rsidRDefault="00F7047E" w:rsidP="00F7047E">
            <w:pPr>
              <w:pStyle w:val="Corpsdetexte"/>
            </w:pPr>
            <w:r w:rsidRPr="009E233B">
              <w:t>Il comprend également les sujétions de mise en œuvre intégrant le dévers de la chaussée.</w:t>
            </w:r>
          </w:p>
          <w:p w14:paraId="1D95BAAC" w14:textId="77777777" w:rsidR="00F7047E" w:rsidRPr="009E233B" w:rsidRDefault="00F7047E" w:rsidP="00F7047E">
            <w:pPr>
              <w:pStyle w:val="Corpsdetexte"/>
            </w:pPr>
            <w:r w:rsidRPr="009E233B">
              <w:t>La masse de matériaux enrobés sera prise égale à celle résultant des bulletins de pesée remis par le Titulaire au représentant du MOE sur les lieux de mise en œuvre.</w:t>
            </w:r>
          </w:p>
          <w:p w14:paraId="1427164E" w14:textId="77777777" w:rsidR="00F7047E" w:rsidRPr="009E233B" w:rsidRDefault="00F7047E" w:rsidP="00F7047E">
            <w:pPr>
              <w:pStyle w:val="Corpsdetexte"/>
            </w:pPr>
            <w:r w:rsidRPr="009E233B">
              <w:t>Les enrobés non acceptés par le MOE et mis à la décharge seront déduits de la masse totale.</w:t>
            </w:r>
          </w:p>
          <w:p w14:paraId="24D2C49C" w14:textId="77777777" w:rsidR="00392B63" w:rsidRDefault="00F7047E" w:rsidP="00525671">
            <w:pPr>
              <w:pStyle w:val="Corpsdetexte"/>
            </w:pPr>
            <w:r w:rsidRPr="009E233B">
              <w:t>La remise des bons de pesée, correspondant aux matériaux enrobés mis en œuvre dans une journée, doit être réalisée dans la même journée. Tout retard dans le délai de remise susvisé</w:t>
            </w:r>
            <w:r w:rsidR="00E81BEB">
              <w:t xml:space="preserve"> </w:t>
            </w:r>
            <w:r w:rsidR="00E81BEB" w:rsidRPr="00E81BEB">
              <w:t>entraînera la non prise en compte des quantités afférentes à ces bons.</w:t>
            </w:r>
          </w:p>
          <w:p w14:paraId="7F0E6711" w14:textId="45172AD3" w:rsidR="0075522B" w:rsidRPr="00937B37" w:rsidRDefault="0075522B" w:rsidP="00525671">
            <w:pPr>
              <w:pStyle w:val="Corpsdetexte"/>
            </w:pPr>
          </w:p>
        </w:tc>
        <w:tc>
          <w:tcPr>
            <w:tcW w:w="663" w:type="pct"/>
            <w:tcBorders>
              <w:top w:val="nil"/>
              <w:left w:val="single" w:sz="4" w:space="0" w:color="auto"/>
              <w:bottom w:val="nil"/>
              <w:right w:val="single" w:sz="4" w:space="0" w:color="auto"/>
            </w:tcBorders>
          </w:tcPr>
          <w:p w14:paraId="5EF67A55" w14:textId="77777777" w:rsidR="00392B63" w:rsidRPr="00937B37" w:rsidRDefault="00392B63" w:rsidP="00392B63">
            <w:pPr>
              <w:spacing w:after="0" w:line="240" w:lineRule="auto"/>
              <w:rPr>
                <w:rFonts w:ascii="Arial Narrow" w:eastAsia="Times New Roman" w:hAnsi="Arial Narrow" w:cs="Calibri"/>
                <w:sz w:val="22"/>
                <w:lang w:eastAsia="fr-FR"/>
              </w:rPr>
            </w:pPr>
          </w:p>
        </w:tc>
      </w:tr>
      <w:tr w:rsidR="00392B63" w:rsidRPr="00937B37" w14:paraId="6EEA48F2" w14:textId="58B1951E" w:rsidTr="00343746">
        <w:trPr>
          <w:gridBefore w:val="1"/>
          <w:wBefore w:w="5" w:type="pct"/>
          <w:trHeight w:val="1536"/>
        </w:trPr>
        <w:tc>
          <w:tcPr>
            <w:tcW w:w="4331" w:type="pct"/>
            <w:gridSpan w:val="2"/>
            <w:vMerge/>
            <w:tcBorders>
              <w:top w:val="nil"/>
              <w:left w:val="single" w:sz="4" w:space="0" w:color="auto"/>
              <w:bottom w:val="nil"/>
              <w:right w:val="single" w:sz="4" w:space="0" w:color="auto"/>
            </w:tcBorders>
            <w:vAlign w:val="center"/>
          </w:tcPr>
          <w:p w14:paraId="78B2BAB6" w14:textId="77777777" w:rsidR="00392B63" w:rsidRPr="00937B37" w:rsidRDefault="00392B63" w:rsidP="00392B63">
            <w:pPr>
              <w:spacing w:after="0" w:line="240" w:lineRule="auto"/>
              <w:rPr>
                <w:rFonts w:ascii="Arial Narrow" w:eastAsia="Times New Roman" w:hAnsi="Arial Narrow" w:cs="Calibri"/>
                <w:sz w:val="22"/>
                <w:lang w:eastAsia="fr-FR"/>
              </w:rPr>
            </w:pPr>
          </w:p>
        </w:tc>
        <w:tc>
          <w:tcPr>
            <w:tcW w:w="663" w:type="pct"/>
            <w:tcBorders>
              <w:top w:val="nil"/>
              <w:left w:val="single" w:sz="4" w:space="0" w:color="auto"/>
              <w:bottom w:val="nil"/>
              <w:right w:val="single" w:sz="4" w:space="0" w:color="auto"/>
            </w:tcBorders>
          </w:tcPr>
          <w:p w14:paraId="2FB296A9" w14:textId="77777777" w:rsidR="00392B63" w:rsidRPr="00937B37" w:rsidRDefault="00392B63" w:rsidP="00392B63">
            <w:pPr>
              <w:spacing w:after="0" w:line="240" w:lineRule="auto"/>
              <w:rPr>
                <w:rFonts w:ascii="Arial Narrow" w:eastAsia="Times New Roman" w:hAnsi="Arial Narrow" w:cs="Calibri"/>
                <w:sz w:val="22"/>
                <w:lang w:eastAsia="fr-FR"/>
              </w:rPr>
            </w:pPr>
          </w:p>
        </w:tc>
      </w:tr>
      <w:tr w:rsidR="00392B63" w:rsidRPr="00937B37" w14:paraId="5EA6A820" w14:textId="0D8FA4EF" w:rsidTr="00343746">
        <w:trPr>
          <w:gridBefore w:val="1"/>
          <w:wBefore w:w="5" w:type="pct"/>
          <w:trHeight w:val="300"/>
        </w:trPr>
        <w:tc>
          <w:tcPr>
            <w:tcW w:w="4331" w:type="pct"/>
            <w:gridSpan w:val="2"/>
            <w:tcBorders>
              <w:top w:val="nil"/>
              <w:left w:val="single" w:sz="4" w:space="0" w:color="auto"/>
              <w:bottom w:val="nil"/>
              <w:right w:val="single" w:sz="4" w:space="0" w:color="auto"/>
            </w:tcBorders>
            <w:shd w:val="clear" w:color="000000" w:fill="FFFFFF"/>
            <w:noWrap/>
            <w:vAlign w:val="center"/>
            <w:hideMark/>
          </w:tcPr>
          <w:p w14:paraId="0FA54043" w14:textId="6B24D219" w:rsidR="00392B63" w:rsidRPr="00937B37" w:rsidRDefault="00525671" w:rsidP="00765DCA">
            <w:pPr>
              <w:pStyle w:val="Corpsdetexte"/>
              <w:ind w:left="0"/>
            </w:pPr>
            <w:r w:rsidRPr="003B4721">
              <w:t>50</w:t>
            </w:r>
            <w:r>
              <w:t>2</w:t>
            </w:r>
            <w:r w:rsidRPr="003B4721">
              <w:t xml:space="preserve">.1       </w:t>
            </w:r>
            <w:r w:rsidR="00343746" w:rsidRPr="00765DCA">
              <w:rPr>
                <w:u w:val="single"/>
              </w:rPr>
              <w:t>Enrobés GB4 0/14</w:t>
            </w:r>
          </w:p>
        </w:tc>
        <w:tc>
          <w:tcPr>
            <w:tcW w:w="663" w:type="pct"/>
            <w:tcBorders>
              <w:top w:val="nil"/>
              <w:left w:val="single" w:sz="4" w:space="0" w:color="auto"/>
              <w:bottom w:val="nil"/>
              <w:right w:val="single" w:sz="4" w:space="0" w:color="auto"/>
            </w:tcBorders>
            <w:shd w:val="clear" w:color="000000" w:fill="FFFFFF"/>
          </w:tcPr>
          <w:p w14:paraId="5AB72051" w14:textId="77777777" w:rsidR="00392B63" w:rsidRPr="00937B37" w:rsidRDefault="00392B63" w:rsidP="00392B63">
            <w:pPr>
              <w:spacing w:after="0" w:line="240" w:lineRule="auto"/>
              <w:rPr>
                <w:rFonts w:ascii="Arial Narrow" w:eastAsia="Times New Roman" w:hAnsi="Arial Narrow" w:cs="Calibri"/>
                <w:sz w:val="22"/>
                <w:u w:val="single"/>
                <w:lang w:eastAsia="fr-FR"/>
              </w:rPr>
            </w:pPr>
          </w:p>
        </w:tc>
      </w:tr>
      <w:tr w:rsidR="00343746" w:rsidRPr="00937B37" w14:paraId="2D12FADE" w14:textId="29CE85B3" w:rsidTr="00343746">
        <w:trPr>
          <w:gridBefore w:val="1"/>
          <w:wBefore w:w="5" w:type="pct"/>
          <w:trHeight w:val="87"/>
        </w:trPr>
        <w:tc>
          <w:tcPr>
            <w:tcW w:w="4331" w:type="pct"/>
            <w:gridSpan w:val="2"/>
            <w:tcBorders>
              <w:top w:val="nil"/>
              <w:left w:val="single" w:sz="4" w:space="0" w:color="auto"/>
              <w:bottom w:val="nil"/>
              <w:right w:val="single" w:sz="4" w:space="0" w:color="auto"/>
            </w:tcBorders>
            <w:vAlign w:val="center"/>
          </w:tcPr>
          <w:p w14:paraId="63460F36" w14:textId="77777777" w:rsidR="00343746" w:rsidRDefault="00343746" w:rsidP="00343746">
            <w:pPr>
              <w:pStyle w:val="Corpsdetexte"/>
              <w:rPr>
                <w:b/>
                <w:bCs/>
              </w:rPr>
            </w:pPr>
          </w:p>
          <w:p w14:paraId="34E2EF78" w14:textId="67F2A8E4" w:rsidR="00343746" w:rsidRPr="00343746" w:rsidRDefault="00343746" w:rsidP="00343746">
            <w:pPr>
              <w:pStyle w:val="Corpsdetexte"/>
              <w:rPr>
                <w:b/>
                <w:bCs/>
              </w:rPr>
            </w:pPr>
            <w:r w:rsidRPr="00343746">
              <w:rPr>
                <w:b/>
                <w:bCs/>
              </w:rPr>
              <w:t>La tonne :</w:t>
            </w:r>
          </w:p>
          <w:p w14:paraId="05A61F1D" w14:textId="0109A7D6" w:rsidR="00343746" w:rsidRPr="00937B37" w:rsidRDefault="00343746" w:rsidP="00343746">
            <w:pPr>
              <w:pStyle w:val="Corpsdetexte"/>
            </w:pPr>
            <w:r w:rsidRPr="002D0EA9">
              <w:t>PRIX H.T. EN TOUTES LETTRES :</w:t>
            </w:r>
          </w:p>
        </w:tc>
        <w:tc>
          <w:tcPr>
            <w:tcW w:w="663" w:type="pct"/>
            <w:tcBorders>
              <w:top w:val="nil"/>
              <w:left w:val="single" w:sz="4" w:space="0" w:color="auto"/>
              <w:bottom w:val="nil"/>
              <w:right w:val="single" w:sz="4" w:space="0" w:color="auto"/>
            </w:tcBorders>
            <w:shd w:val="clear" w:color="000000" w:fill="FFFFFF"/>
          </w:tcPr>
          <w:p w14:paraId="72EBE895" w14:textId="77777777" w:rsidR="00343746" w:rsidRPr="00937B37" w:rsidRDefault="00343746" w:rsidP="00392B63">
            <w:pPr>
              <w:spacing w:after="0" w:line="240" w:lineRule="auto"/>
              <w:rPr>
                <w:rFonts w:ascii="Arial Narrow" w:eastAsia="Times New Roman" w:hAnsi="Arial Narrow" w:cs="Calibri"/>
                <w:sz w:val="22"/>
                <w:lang w:eastAsia="fr-FR"/>
              </w:rPr>
            </w:pPr>
          </w:p>
        </w:tc>
      </w:tr>
      <w:tr w:rsidR="00343746" w:rsidRPr="00937B37" w14:paraId="26D9C4CA" w14:textId="77777777" w:rsidTr="00D136B8">
        <w:trPr>
          <w:gridBefore w:val="1"/>
          <w:wBefore w:w="5" w:type="pct"/>
          <w:trHeight w:val="87"/>
        </w:trPr>
        <w:tc>
          <w:tcPr>
            <w:tcW w:w="4331" w:type="pct"/>
            <w:gridSpan w:val="2"/>
            <w:tcBorders>
              <w:top w:val="nil"/>
              <w:left w:val="single" w:sz="4" w:space="0" w:color="auto"/>
              <w:right w:val="single" w:sz="4" w:space="0" w:color="auto"/>
            </w:tcBorders>
            <w:vAlign w:val="center"/>
          </w:tcPr>
          <w:p w14:paraId="008F96B1" w14:textId="32CFFBEA" w:rsidR="00343746" w:rsidRPr="00343746" w:rsidRDefault="00343746" w:rsidP="00343746">
            <w:pPr>
              <w:pStyle w:val="Corpsdetexte"/>
              <w:ind w:left="0"/>
              <w:rPr>
                <w:b/>
                <w:bCs/>
              </w:rPr>
            </w:pPr>
            <w:r w:rsidRPr="003B4721">
              <w:t>50</w:t>
            </w:r>
            <w:r>
              <w:t>2</w:t>
            </w:r>
            <w:r w:rsidRPr="003B4721">
              <w:t>.</w:t>
            </w:r>
            <w:r>
              <w:t>2</w:t>
            </w:r>
            <w:r w:rsidRPr="003B4721">
              <w:t xml:space="preserve">       </w:t>
            </w:r>
            <w:r w:rsidRPr="00993BAF">
              <w:rPr>
                <w:u w:val="single"/>
              </w:rPr>
              <w:t>Enrobés BBSG 0/10</w:t>
            </w:r>
          </w:p>
        </w:tc>
        <w:tc>
          <w:tcPr>
            <w:tcW w:w="663" w:type="pct"/>
            <w:tcBorders>
              <w:top w:val="nil"/>
              <w:left w:val="single" w:sz="4" w:space="0" w:color="auto"/>
              <w:right w:val="single" w:sz="4" w:space="0" w:color="auto"/>
            </w:tcBorders>
            <w:shd w:val="clear" w:color="000000" w:fill="FFFFFF"/>
          </w:tcPr>
          <w:p w14:paraId="1F94B468" w14:textId="77777777" w:rsidR="00343746" w:rsidRPr="00937B37" w:rsidRDefault="00343746" w:rsidP="00343746">
            <w:pPr>
              <w:spacing w:after="0" w:line="240" w:lineRule="auto"/>
              <w:rPr>
                <w:rFonts w:ascii="Arial Narrow" w:eastAsia="Times New Roman" w:hAnsi="Arial Narrow" w:cs="Calibri"/>
                <w:sz w:val="22"/>
                <w:lang w:eastAsia="fr-FR"/>
              </w:rPr>
            </w:pPr>
          </w:p>
        </w:tc>
      </w:tr>
      <w:tr w:rsidR="00343746" w:rsidRPr="00937B37" w14:paraId="50805056" w14:textId="77777777" w:rsidTr="00D136B8">
        <w:trPr>
          <w:gridBefore w:val="1"/>
          <w:wBefore w:w="5" w:type="pct"/>
          <w:trHeight w:val="87"/>
        </w:trPr>
        <w:tc>
          <w:tcPr>
            <w:tcW w:w="4331" w:type="pct"/>
            <w:gridSpan w:val="2"/>
            <w:tcBorders>
              <w:top w:val="nil"/>
              <w:left w:val="single" w:sz="4" w:space="0" w:color="auto"/>
              <w:bottom w:val="single" w:sz="4" w:space="0" w:color="auto"/>
              <w:right w:val="single" w:sz="4" w:space="0" w:color="auto"/>
            </w:tcBorders>
            <w:vAlign w:val="center"/>
          </w:tcPr>
          <w:p w14:paraId="7B962087" w14:textId="77777777" w:rsidR="00343746" w:rsidRDefault="00343746" w:rsidP="00343746">
            <w:pPr>
              <w:pStyle w:val="Corpsdetexte"/>
              <w:rPr>
                <w:b/>
                <w:bCs/>
              </w:rPr>
            </w:pPr>
          </w:p>
          <w:p w14:paraId="35A235E7" w14:textId="1418197A" w:rsidR="00343746" w:rsidRPr="00343746" w:rsidRDefault="00343746" w:rsidP="00343746">
            <w:pPr>
              <w:pStyle w:val="Corpsdetexte"/>
              <w:rPr>
                <w:b/>
                <w:bCs/>
              </w:rPr>
            </w:pPr>
            <w:r w:rsidRPr="00343746">
              <w:rPr>
                <w:b/>
                <w:bCs/>
              </w:rPr>
              <w:t>La tonne :</w:t>
            </w:r>
          </w:p>
          <w:p w14:paraId="4077329E" w14:textId="2AFAAA73" w:rsidR="00343746" w:rsidRPr="00343746" w:rsidRDefault="00343746" w:rsidP="00343746">
            <w:pPr>
              <w:pStyle w:val="Corpsdetexte"/>
              <w:rPr>
                <w:b/>
                <w:bCs/>
              </w:rPr>
            </w:pPr>
            <w:r w:rsidRPr="002D0EA9">
              <w:t>PRIX H.T. EN TOUTES LETTRES :</w:t>
            </w:r>
          </w:p>
        </w:tc>
        <w:tc>
          <w:tcPr>
            <w:tcW w:w="663" w:type="pct"/>
            <w:tcBorders>
              <w:top w:val="nil"/>
              <w:left w:val="single" w:sz="4" w:space="0" w:color="auto"/>
              <w:bottom w:val="single" w:sz="4" w:space="0" w:color="auto"/>
              <w:right w:val="single" w:sz="4" w:space="0" w:color="auto"/>
            </w:tcBorders>
            <w:shd w:val="clear" w:color="000000" w:fill="FFFFFF"/>
          </w:tcPr>
          <w:p w14:paraId="37DDBBF4" w14:textId="77777777" w:rsidR="00343746" w:rsidRPr="00937B37" w:rsidRDefault="00343746" w:rsidP="00343746">
            <w:pPr>
              <w:spacing w:after="0" w:line="240" w:lineRule="auto"/>
              <w:rPr>
                <w:rFonts w:ascii="Arial Narrow" w:eastAsia="Times New Roman" w:hAnsi="Arial Narrow" w:cs="Calibri"/>
                <w:sz w:val="22"/>
                <w:lang w:eastAsia="fr-FR"/>
              </w:rPr>
            </w:pPr>
          </w:p>
        </w:tc>
      </w:tr>
    </w:tbl>
    <w:p w14:paraId="691D1561" w14:textId="77777777" w:rsidR="00343746" w:rsidRDefault="00343746"/>
    <w:tbl>
      <w:tblPr>
        <w:tblW w:w="5006" w:type="pct"/>
        <w:tblInd w:w="-10" w:type="dxa"/>
        <w:tblCellMar>
          <w:left w:w="70" w:type="dxa"/>
          <w:right w:w="70" w:type="dxa"/>
        </w:tblCellMar>
        <w:tblLook w:val="04A0" w:firstRow="1" w:lastRow="0" w:firstColumn="1" w:lastColumn="0" w:noHBand="0" w:noVBand="1"/>
      </w:tblPr>
      <w:tblGrid>
        <w:gridCol w:w="10"/>
        <w:gridCol w:w="840"/>
        <w:gridCol w:w="8229"/>
        <w:gridCol w:w="1390"/>
      </w:tblGrid>
      <w:tr w:rsidR="00343746" w:rsidRPr="00A918FD" w14:paraId="37247C0D" w14:textId="77777777" w:rsidTr="00343746">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1D2BCC" w14:textId="77777777" w:rsidR="00343746" w:rsidRPr="00A918FD" w:rsidRDefault="00343746" w:rsidP="0090759E">
            <w:pPr>
              <w:rPr>
                <w:rFonts w:ascii="Arial Narrow" w:hAnsi="Arial Narrow"/>
                <w:sz w:val="18"/>
                <w:szCs w:val="18"/>
              </w:rPr>
            </w:pPr>
            <w:r>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5425F585" w14:textId="77777777" w:rsidR="00343746" w:rsidRPr="00A918FD" w:rsidRDefault="00343746" w:rsidP="0090759E">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4F48CE70" w14:textId="77777777" w:rsidR="00343746" w:rsidRPr="00A918FD" w:rsidRDefault="00343746" w:rsidP="0090759E">
            <w:r w:rsidRPr="00A918FD">
              <w:rPr>
                <w:rFonts w:ascii="Arial Narrow" w:hAnsi="Arial Narrow"/>
                <w:sz w:val="18"/>
                <w:szCs w:val="18"/>
              </w:rPr>
              <w:t>Prix unitaire € HT en chiffres à 2 décimales</w:t>
            </w:r>
          </w:p>
        </w:tc>
      </w:tr>
      <w:tr w:rsidR="00343746" w:rsidRPr="00937B37" w14:paraId="105F33EC" w14:textId="183791B8" w:rsidTr="00343746">
        <w:trPr>
          <w:gridBefore w:val="1"/>
          <w:wBefore w:w="5" w:type="pct"/>
          <w:trHeight w:val="300"/>
        </w:trPr>
        <w:tc>
          <w:tcPr>
            <w:tcW w:w="4331" w:type="pct"/>
            <w:gridSpan w:val="2"/>
            <w:tcBorders>
              <w:top w:val="nil"/>
              <w:left w:val="single" w:sz="4" w:space="0" w:color="auto"/>
              <w:right w:val="single" w:sz="4" w:space="0" w:color="auto"/>
            </w:tcBorders>
            <w:shd w:val="clear" w:color="000000" w:fill="FFFFFF"/>
            <w:vAlign w:val="bottom"/>
            <w:hideMark/>
          </w:tcPr>
          <w:p w14:paraId="10C0722B" w14:textId="5D212657" w:rsidR="00343746" w:rsidRPr="00937B37" w:rsidRDefault="00343746" w:rsidP="00343746">
            <w:pPr>
              <w:pStyle w:val="Titre2"/>
            </w:pPr>
            <w:bookmarkStart w:id="48" w:name="_Toc189047267"/>
            <w:r w:rsidRPr="00937B37">
              <w:t>Remise en œuvre terre végétale ép. 20 cm (accotements de part et d'autre de la chaussée)</w:t>
            </w:r>
            <w:bookmarkEnd w:id="48"/>
          </w:p>
        </w:tc>
        <w:tc>
          <w:tcPr>
            <w:tcW w:w="663" w:type="pct"/>
            <w:tcBorders>
              <w:top w:val="nil"/>
              <w:left w:val="single" w:sz="4" w:space="0" w:color="auto"/>
              <w:right w:val="single" w:sz="4" w:space="0" w:color="auto"/>
            </w:tcBorders>
            <w:shd w:val="clear" w:color="000000" w:fill="FFFFFF"/>
          </w:tcPr>
          <w:p w14:paraId="26DDF87E" w14:textId="77777777" w:rsidR="00343746" w:rsidRPr="00937B37" w:rsidRDefault="00343746" w:rsidP="00343746">
            <w:pPr>
              <w:spacing w:after="0" w:line="240" w:lineRule="auto"/>
              <w:rPr>
                <w:rFonts w:ascii="Arial Narrow" w:eastAsia="Times New Roman" w:hAnsi="Arial Narrow" w:cs="Calibri"/>
                <w:color w:val="000000"/>
                <w:sz w:val="22"/>
                <w:u w:val="single"/>
                <w:lang w:eastAsia="fr-FR"/>
              </w:rPr>
            </w:pPr>
          </w:p>
        </w:tc>
      </w:tr>
      <w:tr w:rsidR="00343746" w:rsidRPr="00937B37" w14:paraId="0BDB07FD" w14:textId="46C2AA31" w:rsidTr="00343746">
        <w:trPr>
          <w:gridBefore w:val="1"/>
          <w:wBefore w:w="5" w:type="pct"/>
          <w:trHeight w:val="433"/>
        </w:trPr>
        <w:tc>
          <w:tcPr>
            <w:tcW w:w="4331" w:type="pct"/>
            <w:gridSpan w:val="2"/>
            <w:tcBorders>
              <w:top w:val="nil"/>
              <w:left w:val="single" w:sz="4" w:space="0" w:color="auto"/>
              <w:bottom w:val="single" w:sz="4" w:space="0" w:color="auto"/>
              <w:right w:val="single" w:sz="4" w:space="0" w:color="auto"/>
            </w:tcBorders>
            <w:shd w:val="clear" w:color="000000" w:fill="FFFFFF"/>
            <w:vAlign w:val="center"/>
          </w:tcPr>
          <w:p w14:paraId="1BAB00F5" w14:textId="77777777" w:rsidR="00343746" w:rsidRPr="006641C6" w:rsidRDefault="00343746" w:rsidP="00343746">
            <w:pPr>
              <w:pStyle w:val="Corpsdetexte"/>
            </w:pPr>
            <w:r w:rsidRPr="006641C6">
              <w:t>Ce prix rémunère au mètre carré de terrain, les opérations de remise en œuvre de la terre végétale décapée. Cela comprend :</w:t>
            </w:r>
          </w:p>
          <w:p w14:paraId="0A507E44" w14:textId="64023EEE" w:rsidR="00343746" w:rsidRPr="006641C6" w:rsidRDefault="00343746" w:rsidP="00343746">
            <w:pPr>
              <w:pStyle w:val="Corpsdetexte"/>
            </w:pPr>
            <w:r w:rsidRPr="006641C6">
              <w:t>▪ la reprise de la terre végétale décapée ;</w:t>
            </w:r>
          </w:p>
          <w:p w14:paraId="4D08A037" w14:textId="16FE3A3E" w:rsidR="00343746" w:rsidRPr="006641C6" w:rsidRDefault="00343746" w:rsidP="00343746">
            <w:pPr>
              <w:pStyle w:val="Corpsdetexte"/>
            </w:pPr>
            <w:r w:rsidRPr="006641C6">
              <w:t>▪ l'amenée sur site depuis le lieu de stockage provisoire (y compris les opérations de chargement et déchargement) ;</w:t>
            </w:r>
          </w:p>
          <w:p w14:paraId="5EF72995" w14:textId="355D26C9" w:rsidR="00343746" w:rsidRPr="006641C6" w:rsidRDefault="00343746" w:rsidP="00343746">
            <w:pPr>
              <w:pStyle w:val="Corpsdetexte"/>
            </w:pPr>
            <w:r w:rsidRPr="006641C6">
              <w:t>▪ les opérations de remblaiement de la terre végétale sur l'accotement ;</w:t>
            </w:r>
          </w:p>
          <w:p w14:paraId="4B031D88" w14:textId="4434C4C0" w:rsidR="00343746" w:rsidRPr="006641C6" w:rsidRDefault="00343746" w:rsidP="00343746">
            <w:pPr>
              <w:pStyle w:val="Corpsdetexte"/>
            </w:pPr>
            <w:r w:rsidRPr="006641C6">
              <w:t>▪ toutes sujétions liées aux accès et mise en œuvre</w:t>
            </w:r>
            <w:r>
              <w:t>.</w:t>
            </w:r>
          </w:p>
          <w:p w14:paraId="5190D388" w14:textId="77777777" w:rsidR="00343746" w:rsidRPr="006641C6" w:rsidRDefault="00343746" w:rsidP="00343746">
            <w:pPr>
              <w:pStyle w:val="Corpsdetexte"/>
            </w:pPr>
          </w:p>
          <w:p w14:paraId="3C0FDC2D" w14:textId="77777777" w:rsidR="00343746" w:rsidRDefault="00343746" w:rsidP="00343746">
            <w:pPr>
              <w:pStyle w:val="Corpsdetexte"/>
            </w:pPr>
            <w:r w:rsidRPr="006641C6">
              <w:t>Les quantités sont évaluées par métrés suivant les plans d’exécution visés par le Maître d’Œuvre.</w:t>
            </w:r>
          </w:p>
          <w:p w14:paraId="7F41DCCC" w14:textId="77777777" w:rsidR="00343746" w:rsidRPr="006641C6" w:rsidRDefault="00343746" w:rsidP="00343746">
            <w:pPr>
              <w:pStyle w:val="Corpsdetexte"/>
            </w:pPr>
          </w:p>
          <w:p w14:paraId="477E8709" w14:textId="1DAC56A4" w:rsidR="00343746" w:rsidRPr="006641C6" w:rsidRDefault="00343746" w:rsidP="00343746">
            <w:pPr>
              <w:pStyle w:val="Corpsdetexte"/>
              <w:rPr>
                <w:b/>
                <w:bCs/>
              </w:rPr>
            </w:pPr>
            <w:r w:rsidRPr="006641C6">
              <w:rPr>
                <w:b/>
                <w:bCs/>
              </w:rPr>
              <w:t>Le mètre carré :</w:t>
            </w:r>
          </w:p>
          <w:p w14:paraId="2F57A82C" w14:textId="5C0F3232" w:rsidR="00343746" w:rsidRPr="00937B37" w:rsidRDefault="00343746" w:rsidP="00343746">
            <w:pPr>
              <w:pStyle w:val="Corpsdetexte"/>
            </w:pPr>
            <w:r w:rsidRPr="006641C6">
              <w:t>PRIX H.T. EN TOUTES LETTRES :</w:t>
            </w:r>
          </w:p>
        </w:tc>
        <w:tc>
          <w:tcPr>
            <w:tcW w:w="663" w:type="pct"/>
            <w:tcBorders>
              <w:top w:val="nil"/>
              <w:left w:val="single" w:sz="4" w:space="0" w:color="auto"/>
              <w:bottom w:val="single" w:sz="4" w:space="0" w:color="auto"/>
              <w:right w:val="single" w:sz="4" w:space="0" w:color="auto"/>
            </w:tcBorders>
            <w:shd w:val="clear" w:color="000000" w:fill="FFFFFF"/>
          </w:tcPr>
          <w:p w14:paraId="3507FF1B" w14:textId="77777777" w:rsidR="00343746" w:rsidRPr="00937B37" w:rsidRDefault="00343746" w:rsidP="00343746">
            <w:pPr>
              <w:spacing w:after="0" w:line="240" w:lineRule="auto"/>
              <w:rPr>
                <w:rFonts w:ascii="Arial Narrow" w:eastAsia="Times New Roman" w:hAnsi="Arial Narrow" w:cs="Calibri"/>
                <w:color w:val="000000"/>
                <w:sz w:val="22"/>
                <w:lang w:eastAsia="fr-FR"/>
              </w:rPr>
            </w:pPr>
          </w:p>
        </w:tc>
      </w:tr>
    </w:tbl>
    <w:p w14:paraId="0511363D" w14:textId="77777777" w:rsidR="00937B37" w:rsidRDefault="00937B37" w:rsidP="00A918FD">
      <w:pPr>
        <w:pStyle w:val="Corpsdetexte"/>
      </w:pPr>
    </w:p>
    <w:p w14:paraId="6C05E3DD" w14:textId="2CDA3AF9" w:rsidR="00B17745" w:rsidRPr="00343746" w:rsidRDefault="00343746" w:rsidP="00343746">
      <w:pPr>
        <w:rPr>
          <w:rFonts w:ascii="Arial Narrow" w:eastAsia="Times New Roman" w:hAnsi="Arial Narrow" w:cs="Calibri"/>
          <w:color w:val="000000"/>
          <w:sz w:val="22"/>
          <w:lang w:eastAsia="fr-FR"/>
        </w:rPr>
      </w:pPr>
      <w:r>
        <w:br w:type="page"/>
      </w:r>
    </w:p>
    <w:tbl>
      <w:tblPr>
        <w:tblW w:w="5006" w:type="pct"/>
        <w:tblInd w:w="-10" w:type="dxa"/>
        <w:tblCellMar>
          <w:left w:w="70" w:type="dxa"/>
          <w:right w:w="70" w:type="dxa"/>
        </w:tblCellMar>
        <w:tblLook w:val="04A0" w:firstRow="1" w:lastRow="0" w:firstColumn="1" w:lastColumn="0" w:noHBand="0" w:noVBand="1"/>
      </w:tblPr>
      <w:tblGrid>
        <w:gridCol w:w="10"/>
        <w:gridCol w:w="840"/>
        <w:gridCol w:w="8229"/>
        <w:gridCol w:w="1390"/>
      </w:tblGrid>
      <w:tr w:rsidR="003869EC" w:rsidRPr="00A918FD" w14:paraId="262928E8" w14:textId="77777777" w:rsidTr="00B17745">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0CCF59" w14:textId="77777777" w:rsidR="003869EC" w:rsidRPr="00A918FD" w:rsidRDefault="003869EC" w:rsidP="00BA4BAA">
            <w:pPr>
              <w:rPr>
                <w:rFonts w:ascii="Arial Narrow" w:hAnsi="Arial Narrow"/>
                <w:sz w:val="18"/>
                <w:szCs w:val="18"/>
              </w:rPr>
            </w:pPr>
            <w:r>
              <w:lastRenderedPageBreak/>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777B4A38" w14:textId="77777777" w:rsidR="003869EC" w:rsidRPr="00A918FD" w:rsidRDefault="003869EC" w:rsidP="00BA4BAA">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4FDB2BB9" w14:textId="77777777" w:rsidR="003869EC" w:rsidRPr="00A918FD" w:rsidRDefault="003869EC" w:rsidP="00BA4BAA">
            <w:r w:rsidRPr="00A918FD">
              <w:rPr>
                <w:rFonts w:ascii="Arial Narrow" w:hAnsi="Arial Narrow"/>
                <w:sz w:val="18"/>
                <w:szCs w:val="18"/>
              </w:rPr>
              <w:t>Prix unitaire € HT en chiffres à 2 décimales</w:t>
            </w:r>
          </w:p>
        </w:tc>
      </w:tr>
      <w:tr w:rsidR="003869EC" w:rsidRPr="00821770" w14:paraId="019A5D1A" w14:textId="77777777" w:rsidTr="00B17745">
        <w:trPr>
          <w:trHeight w:val="300"/>
        </w:trPr>
        <w:tc>
          <w:tcPr>
            <w:tcW w:w="4336" w:type="pct"/>
            <w:gridSpan w:val="3"/>
            <w:tcBorders>
              <w:top w:val="single" w:sz="4" w:space="0" w:color="auto"/>
              <w:left w:val="single" w:sz="4" w:space="0" w:color="auto"/>
              <w:bottom w:val="nil"/>
              <w:right w:val="single" w:sz="4" w:space="0" w:color="auto"/>
            </w:tcBorders>
            <w:shd w:val="clear" w:color="auto" w:fill="D9D9D9" w:themeFill="background1" w:themeFillShade="D9"/>
            <w:vAlign w:val="bottom"/>
          </w:tcPr>
          <w:p w14:paraId="141317D0" w14:textId="3850C508" w:rsidR="003869EC" w:rsidRPr="00821770" w:rsidRDefault="003869EC" w:rsidP="00B17745">
            <w:pPr>
              <w:pStyle w:val="Titre1"/>
            </w:pPr>
            <w:bookmarkStart w:id="49" w:name="_Toc189047268"/>
            <w:r>
              <w:t>EQUIPEMENTS</w:t>
            </w:r>
            <w:bookmarkEnd w:id="49"/>
          </w:p>
        </w:tc>
        <w:tc>
          <w:tcPr>
            <w:tcW w:w="664" w:type="pct"/>
            <w:tcBorders>
              <w:top w:val="single" w:sz="4" w:space="0" w:color="auto"/>
              <w:left w:val="single" w:sz="4" w:space="0" w:color="auto"/>
              <w:bottom w:val="nil"/>
              <w:right w:val="single" w:sz="4" w:space="0" w:color="auto"/>
            </w:tcBorders>
            <w:shd w:val="clear" w:color="auto" w:fill="D9D9D9" w:themeFill="background1" w:themeFillShade="D9"/>
          </w:tcPr>
          <w:p w14:paraId="3B853DA3" w14:textId="77777777" w:rsidR="003869EC" w:rsidRPr="00821770" w:rsidRDefault="003869EC" w:rsidP="00BA4BAA">
            <w:pPr>
              <w:spacing w:after="0" w:line="240" w:lineRule="auto"/>
              <w:rPr>
                <w:rFonts w:ascii="Arial Narrow" w:eastAsia="Times New Roman" w:hAnsi="Arial Narrow" w:cs="Calibri"/>
                <w:color w:val="000000"/>
                <w:sz w:val="22"/>
                <w:u w:val="single"/>
                <w:lang w:eastAsia="fr-FR"/>
              </w:rPr>
            </w:pPr>
          </w:p>
        </w:tc>
      </w:tr>
      <w:tr w:rsidR="003869EC" w:rsidRPr="003869EC" w14:paraId="35110933" w14:textId="2A030DAC" w:rsidTr="00647998">
        <w:trPr>
          <w:gridBefore w:val="1"/>
          <w:wBefore w:w="5" w:type="pct"/>
          <w:trHeight w:val="300"/>
        </w:trPr>
        <w:tc>
          <w:tcPr>
            <w:tcW w:w="4331" w:type="pct"/>
            <w:gridSpan w:val="2"/>
            <w:tcBorders>
              <w:top w:val="single" w:sz="4" w:space="0" w:color="auto"/>
              <w:left w:val="single" w:sz="4" w:space="0" w:color="auto"/>
              <w:right w:val="single" w:sz="4" w:space="0" w:color="auto"/>
            </w:tcBorders>
            <w:shd w:val="clear" w:color="000000" w:fill="FFFFFF"/>
            <w:noWrap/>
            <w:vAlign w:val="center"/>
            <w:hideMark/>
          </w:tcPr>
          <w:p w14:paraId="2ECACC6C" w14:textId="7EA9927B" w:rsidR="003869EC" w:rsidRPr="003869EC" w:rsidRDefault="003869EC" w:rsidP="003869EC">
            <w:pPr>
              <w:pStyle w:val="Titre2"/>
            </w:pPr>
            <w:bookmarkStart w:id="50" w:name="_Toc189047269"/>
            <w:r w:rsidRPr="003869EC">
              <w:t>Fourniture et pose d'une glissière type G</w:t>
            </w:r>
            <w:r w:rsidR="0020484A">
              <w:t>R2</w:t>
            </w:r>
            <w:r w:rsidRPr="003869EC">
              <w:t xml:space="preserve"> sur longrine yc boulonnerie et platine</w:t>
            </w:r>
            <w:bookmarkEnd w:id="50"/>
          </w:p>
        </w:tc>
        <w:tc>
          <w:tcPr>
            <w:tcW w:w="664" w:type="pct"/>
            <w:tcBorders>
              <w:top w:val="single" w:sz="4" w:space="0" w:color="auto"/>
              <w:left w:val="single" w:sz="4" w:space="0" w:color="auto"/>
              <w:right w:val="single" w:sz="4" w:space="0" w:color="auto"/>
            </w:tcBorders>
            <w:shd w:val="clear" w:color="000000" w:fill="FFFFFF"/>
          </w:tcPr>
          <w:p w14:paraId="52304AF0" w14:textId="77777777" w:rsidR="003869EC" w:rsidRPr="003869EC" w:rsidRDefault="003869EC" w:rsidP="003869EC">
            <w:pPr>
              <w:spacing w:after="0" w:line="240" w:lineRule="auto"/>
              <w:rPr>
                <w:rFonts w:ascii="Arial Narrow" w:eastAsia="Times New Roman" w:hAnsi="Arial Narrow" w:cs="Calibri"/>
                <w:sz w:val="22"/>
                <w:u w:val="single"/>
                <w:lang w:eastAsia="fr-FR"/>
              </w:rPr>
            </w:pPr>
          </w:p>
        </w:tc>
      </w:tr>
      <w:tr w:rsidR="003869EC" w:rsidRPr="003869EC" w14:paraId="7284D076" w14:textId="4114AB4A" w:rsidTr="00647998">
        <w:trPr>
          <w:gridBefore w:val="1"/>
          <w:wBefore w:w="5" w:type="pct"/>
          <w:trHeight w:val="4836"/>
        </w:trPr>
        <w:tc>
          <w:tcPr>
            <w:tcW w:w="4331" w:type="pct"/>
            <w:gridSpan w:val="2"/>
            <w:tcBorders>
              <w:top w:val="nil"/>
              <w:left w:val="single" w:sz="4" w:space="0" w:color="auto"/>
              <w:bottom w:val="single" w:sz="4" w:space="0" w:color="auto"/>
              <w:right w:val="single" w:sz="4" w:space="0" w:color="auto"/>
            </w:tcBorders>
            <w:shd w:val="clear" w:color="000000" w:fill="FFFFFF"/>
          </w:tcPr>
          <w:p w14:paraId="1E3F5A2B" w14:textId="5A533F34" w:rsidR="003869EC" w:rsidRPr="003869EC" w:rsidRDefault="003869EC" w:rsidP="003869EC">
            <w:pPr>
              <w:pStyle w:val="Corpsdetexte"/>
            </w:pPr>
            <w:r w:rsidRPr="003869EC">
              <w:t>Ce prix rémunère, au mètre linéaire de longueur effective, la fourniture et la pose de glissières métalliques de type G</w:t>
            </w:r>
            <w:r w:rsidR="00993BAF">
              <w:t>R</w:t>
            </w:r>
            <w:r w:rsidR="0020484A">
              <w:t>2</w:t>
            </w:r>
            <w:r w:rsidRPr="003869EC">
              <w:t xml:space="preserve">. </w:t>
            </w:r>
          </w:p>
          <w:p w14:paraId="7F72F630" w14:textId="77777777" w:rsidR="003869EC" w:rsidRPr="003869EC" w:rsidRDefault="003869EC" w:rsidP="003869EC">
            <w:pPr>
              <w:pStyle w:val="Corpsdetexte"/>
            </w:pPr>
            <w:r w:rsidRPr="003869EC">
              <w:t>Ce prix comprend notamment :</w:t>
            </w:r>
          </w:p>
          <w:p w14:paraId="785B9615" w14:textId="77777777" w:rsidR="003869EC" w:rsidRPr="003869EC" w:rsidRDefault="003869EC" w:rsidP="003869EC">
            <w:pPr>
              <w:pStyle w:val="Corpsdetexte"/>
            </w:pPr>
            <w:r w:rsidRPr="003869EC">
              <w:t>▪ les éléments de glissement de longueur variable,</w:t>
            </w:r>
          </w:p>
          <w:p w14:paraId="6C998D33" w14:textId="77777777" w:rsidR="003869EC" w:rsidRPr="003869EC" w:rsidRDefault="003869EC" w:rsidP="003869EC">
            <w:pPr>
              <w:pStyle w:val="Corpsdetexte"/>
            </w:pPr>
            <w:r w:rsidRPr="003869EC">
              <w:t>▪ la fourniture et la pose des écarteurs,</w:t>
            </w:r>
          </w:p>
          <w:p w14:paraId="59CADB2E" w14:textId="77777777" w:rsidR="003869EC" w:rsidRPr="003869EC" w:rsidRDefault="003869EC" w:rsidP="003869EC">
            <w:pPr>
              <w:pStyle w:val="Corpsdetexte"/>
            </w:pPr>
            <w:r w:rsidRPr="003869EC">
              <w:t>▪ les dispositifs démontables,</w:t>
            </w:r>
          </w:p>
          <w:p w14:paraId="56476514" w14:textId="77777777" w:rsidR="003869EC" w:rsidRPr="003869EC" w:rsidRDefault="003869EC" w:rsidP="003869EC">
            <w:pPr>
              <w:pStyle w:val="Corpsdetexte"/>
            </w:pPr>
            <w:r w:rsidRPr="003869EC">
              <w:t>▪ la boulonnerie de fixation et de liaison,</w:t>
            </w:r>
          </w:p>
          <w:p w14:paraId="0BFD834A" w14:textId="77777777" w:rsidR="003869EC" w:rsidRPr="003869EC" w:rsidRDefault="003869EC" w:rsidP="003869EC">
            <w:pPr>
              <w:pStyle w:val="Corpsdetexte"/>
            </w:pPr>
            <w:r w:rsidRPr="003869EC">
              <w:t>▪ les plaquettes de fixation,</w:t>
            </w:r>
          </w:p>
          <w:p w14:paraId="17A26B40" w14:textId="77777777" w:rsidR="003869EC" w:rsidRPr="003869EC" w:rsidRDefault="003869EC" w:rsidP="003869EC">
            <w:pPr>
              <w:pStyle w:val="Corpsdetexte"/>
            </w:pPr>
            <w:r w:rsidRPr="003869EC">
              <w:t>▪ pour les courbes de rayon inférieur à soixante mètres (R &lt; 60 m), la fourniture et la mise en place de supports entaillés et de colliers de retenues,</w:t>
            </w:r>
          </w:p>
          <w:p w14:paraId="4CF94706" w14:textId="7AF3AA2C" w:rsidR="003869EC" w:rsidRPr="003869EC" w:rsidRDefault="003869EC" w:rsidP="003869EC">
            <w:pPr>
              <w:pStyle w:val="Corpsdetexte"/>
            </w:pPr>
            <w:r w:rsidRPr="003869EC">
              <w:t xml:space="preserve">▪ la fourniture et mise en </w:t>
            </w:r>
            <w:r w:rsidR="00B17745" w:rsidRPr="003869EC">
              <w:t>œuvre</w:t>
            </w:r>
            <w:r w:rsidRPr="003869EC">
              <w:t xml:space="preserve"> des pièces d'extrémités.</w:t>
            </w:r>
          </w:p>
          <w:p w14:paraId="122683AE" w14:textId="77777777" w:rsidR="003869EC" w:rsidRPr="003869EC" w:rsidRDefault="003869EC" w:rsidP="003869EC">
            <w:pPr>
              <w:pStyle w:val="Corpsdetexte"/>
            </w:pPr>
            <w:r w:rsidRPr="003869EC">
              <w:t>▪ la pose, l'assemblage et le réglage,</w:t>
            </w:r>
          </w:p>
          <w:p w14:paraId="6A965D29" w14:textId="77777777" w:rsidR="003869EC" w:rsidRPr="003869EC" w:rsidRDefault="003869EC" w:rsidP="003869EC">
            <w:pPr>
              <w:pStyle w:val="Corpsdetexte"/>
            </w:pPr>
            <w:r w:rsidRPr="003869EC">
              <w:t>▪ tous les éléments nécessaires à la réalisation complète des files de glissières et notamment l'aménagement des extrémités de glissières et le raccordement aux glissières existantes, (y compris éléments de rehausse sur la longueur de raccordement),</w:t>
            </w:r>
          </w:p>
          <w:p w14:paraId="2580DB84" w14:textId="77777777" w:rsidR="003869EC" w:rsidRPr="003869EC" w:rsidRDefault="003869EC" w:rsidP="003869EC">
            <w:pPr>
              <w:pStyle w:val="Corpsdetexte"/>
            </w:pPr>
            <w:r w:rsidRPr="003869EC">
              <w:t>▪ les sujétions spéciales pour battage en terrain dur,</w:t>
            </w:r>
          </w:p>
          <w:p w14:paraId="5B7226D3" w14:textId="3077D35D" w:rsidR="003869EC" w:rsidRDefault="003869EC" w:rsidP="003869EC">
            <w:pPr>
              <w:pStyle w:val="Corpsdetexte"/>
            </w:pPr>
            <w:r w:rsidRPr="003869EC">
              <w:t>▪ les sujétions pour pose au droit d’éléments béton (fossés, cunettes et chaussées…)</w:t>
            </w:r>
            <w:r>
              <w:t>.</w:t>
            </w:r>
          </w:p>
          <w:p w14:paraId="746F7A54" w14:textId="77777777" w:rsidR="003869EC" w:rsidRPr="003869EC" w:rsidRDefault="003869EC" w:rsidP="003869EC">
            <w:pPr>
              <w:pStyle w:val="Corpsdetexte"/>
            </w:pPr>
          </w:p>
          <w:p w14:paraId="45485E9E" w14:textId="0127EDD0" w:rsidR="003869EC" w:rsidRPr="003869EC" w:rsidRDefault="003869EC" w:rsidP="003869EC">
            <w:pPr>
              <w:pStyle w:val="Corpsdetexte"/>
              <w:rPr>
                <w:b/>
                <w:bCs/>
              </w:rPr>
            </w:pPr>
            <w:r w:rsidRPr="003869EC">
              <w:rPr>
                <w:b/>
                <w:bCs/>
              </w:rPr>
              <w:t>Le mètre linéaire :</w:t>
            </w:r>
          </w:p>
          <w:p w14:paraId="699ACBAE" w14:textId="0462B7CE" w:rsidR="003869EC" w:rsidRPr="003869EC" w:rsidRDefault="003869EC" w:rsidP="003869EC">
            <w:pPr>
              <w:pStyle w:val="Corpsdetexte"/>
            </w:pPr>
            <w:r w:rsidRPr="003869EC">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50FC199D" w14:textId="77777777" w:rsidR="003869EC" w:rsidRPr="003869EC" w:rsidRDefault="003869EC" w:rsidP="003869EC">
            <w:pPr>
              <w:spacing w:after="0" w:line="240" w:lineRule="auto"/>
              <w:rPr>
                <w:rFonts w:ascii="Arial Narrow" w:eastAsia="Times New Roman" w:hAnsi="Arial Narrow" w:cs="Calibri"/>
                <w:sz w:val="22"/>
                <w:lang w:eastAsia="fr-FR"/>
              </w:rPr>
            </w:pPr>
          </w:p>
        </w:tc>
      </w:tr>
    </w:tbl>
    <w:p w14:paraId="130C4FC9" w14:textId="71EEE4F6" w:rsidR="009263C7" w:rsidRDefault="009263C7" w:rsidP="00A918FD">
      <w:pPr>
        <w:pStyle w:val="Corpsdetexte"/>
      </w:pPr>
    </w:p>
    <w:p w14:paraId="4B5E0B93" w14:textId="592E3811" w:rsidR="00875398" w:rsidRPr="009263C7" w:rsidRDefault="009263C7" w:rsidP="009263C7">
      <w:pPr>
        <w:rPr>
          <w:rFonts w:ascii="Arial Narrow" w:eastAsia="Times New Roman" w:hAnsi="Arial Narrow" w:cs="Calibri"/>
          <w:color w:val="000000"/>
          <w:sz w:val="22"/>
          <w:lang w:eastAsia="fr-FR"/>
        </w:rPr>
      </w:pPr>
      <w:r>
        <w:br w:type="page"/>
      </w:r>
    </w:p>
    <w:p w14:paraId="132AF957" w14:textId="77777777" w:rsidR="009242D0" w:rsidRDefault="009242D0" w:rsidP="009242D0">
      <w:pPr>
        <w:pStyle w:val="Corpsdetexte"/>
      </w:pPr>
    </w:p>
    <w:tbl>
      <w:tblPr>
        <w:tblW w:w="5224" w:type="pct"/>
        <w:tblInd w:w="-10" w:type="dxa"/>
        <w:tblCellMar>
          <w:left w:w="70" w:type="dxa"/>
          <w:right w:w="70" w:type="dxa"/>
        </w:tblCellMar>
        <w:tblLook w:val="04A0" w:firstRow="1" w:lastRow="0" w:firstColumn="1" w:lastColumn="0" w:noHBand="0" w:noVBand="1"/>
      </w:tblPr>
      <w:tblGrid>
        <w:gridCol w:w="11"/>
        <w:gridCol w:w="935"/>
        <w:gridCol w:w="8698"/>
        <w:gridCol w:w="1280"/>
      </w:tblGrid>
      <w:tr w:rsidR="009263C7" w:rsidRPr="00A918FD" w14:paraId="42C5B708" w14:textId="77777777" w:rsidTr="005A4726">
        <w:trPr>
          <w:trHeight w:val="559"/>
        </w:trPr>
        <w:tc>
          <w:tcPr>
            <w:tcW w:w="433"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C622BF" w14:textId="77777777" w:rsidR="009263C7" w:rsidRPr="00A918FD" w:rsidRDefault="009263C7" w:rsidP="005A4726">
            <w:pPr>
              <w:rPr>
                <w:rFonts w:ascii="Arial Narrow" w:hAnsi="Arial Narrow"/>
                <w:sz w:val="18"/>
                <w:szCs w:val="18"/>
              </w:rPr>
            </w:pPr>
            <w:r>
              <w:br w:type="page"/>
            </w:r>
            <w:r w:rsidRPr="00A918FD">
              <w:rPr>
                <w:rFonts w:ascii="Arial Narrow" w:hAnsi="Arial Narrow"/>
                <w:sz w:val="18"/>
                <w:szCs w:val="18"/>
              </w:rPr>
              <w:t>NUMERO</w:t>
            </w:r>
          </w:p>
        </w:tc>
        <w:tc>
          <w:tcPr>
            <w:tcW w:w="3980" w:type="pct"/>
            <w:tcBorders>
              <w:top w:val="single" w:sz="4" w:space="0" w:color="auto"/>
              <w:left w:val="nil"/>
              <w:bottom w:val="single" w:sz="4" w:space="0" w:color="auto"/>
              <w:right w:val="single" w:sz="4" w:space="0" w:color="auto"/>
            </w:tcBorders>
            <w:shd w:val="clear" w:color="auto" w:fill="auto"/>
            <w:noWrap/>
            <w:vAlign w:val="center"/>
            <w:hideMark/>
          </w:tcPr>
          <w:p w14:paraId="642FF850" w14:textId="77777777" w:rsidR="009263C7" w:rsidRPr="00A918FD" w:rsidRDefault="009263C7" w:rsidP="005A4726">
            <w:pPr>
              <w:jc w:val="center"/>
              <w:rPr>
                <w:b/>
                <w:bCs/>
              </w:rPr>
            </w:pPr>
            <w:r w:rsidRPr="00A918FD">
              <w:rPr>
                <w:rFonts w:ascii="Arial Narrow" w:hAnsi="Arial Narrow"/>
                <w:b/>
                <w:bCs/>
                <w:sz w:val="18"/>
                <w:szCs w:val="18"/>
              </w:rPr>
              <w:t>DEFINITION DES PRIX ET PRIX HORS TAXES EN EUROS EXPRIMES EN TOUTES LETTRES</w:t>
            </w:r>
          </w:p>
        </w:tc>
        <w:tc>
          <w:tcPr>
            <w:tcW w:w="586" w:type="pct"/>
            <w:tcBorders>
              <w:top w:val="single" w:sz="4" w:space="0" w:color="auto"/>
              <w:left w:val="nil"/>
              <w:bottom w:val="single" w:sz="4" w:space="0" w:color="auto"/>
              <w:right w:val="single" w:sz="4" w:space="0" w:color="auto"/>
            </w:tcBorders>
            <w:shd w:val="clear" w:color="auto" w:fill="auto"/>
            <w:vAlign w:val="center"/>
            <w:hideMark/>
          </w:tcPr>
          <w:p w14:paraId="1F5609E1" w14:textId="77777777" w:rsidR="009263C7" w:rsidRPr="00A918FD" w:rsidRDefault="009263C7" w:rsidP="005A4726">
            <w:r w:rsidRPr="00A918FD">
              <w:rPr>
                <w:rFonts w:ascii="Arial Narrow" w:hAnsi="Arial Narrow"/>
                <w:sz w:val="18"/>
                <w:szCs w:val="18"/>
              </w:rPr>
              <w:t>Prix unitaire € HT en chiffres à 2 décimales</w:t>
            </w:r>
          </w:p>
        </w:tc>
      </w:tr>
      <w:tr w:rsidR="009263C7" w:rsidRPr="00821770" w14:paraId="132A2721" w14:textId="77777777" w:rsidTr="005A4726">
        <w:trPr>
          <w:trHeight w:val="300"/>
        </w:trPr>
        <w:tc>
          <w:tcPr>
            <w:tcW w:w="4414" w:type="pct"/>
            <w:gridSpan w:val="3"/>
            <w:tcBorders>
              <w:top w:val="single" w:sz="4" w:space="0" w:color="auto"/>
              <w:left w:val="single" w:sz="4" w:space="0" w:color="auto"/>
              <w:bottom w:val="nil"/>
              <w:right w:val="single" w:sz="4" w:space="0" w:color="auto"/>
            </w:tcBorders>
            <w:shd w:val="clear" w:color="auto" w:fill="D9D9D9" w:themeFill="background1" w:themeFillShade="D9"/>
            <w:vAlign w:val="bottom"/>
          </w:tcPr>
          <w:p w14:paraId="360B93E2" w14:textId="77777777" w:rsidR="009263C7" w:rsidRPr="00821770" w:rsidRDefault="009263C7" w:rsidP="009263C7">
            <w:pPr>
              <w:pStyle w:val="Titre1"/>
            </w:pPr>
            <w:bookmarkStart w:id="51" w:name="_Toc189047270"/>
            <w:r>
              <w:t>EXPLOITATION SOUS CHANTIER</w:t>
            </w:r>
            <w:bookmarkEnd w:id="51"/>
          </w:p>
        </w:tc>
        <w:tc>
          <w:tcPr>
            <w:tcW w:w="586" w:type="pct"/>
            <w:tcBorders>
              <w:top w:val="single" w:sz="4" w:space="0" w:color="auto"/>
              <w:left w:val="single" w:sz="4" w:space="0" w:color="auto"/>
              <w:bottom w:val="nil"/>
              <w:right w:val="single" w:sz="4" w:space="0" w:color="auto"/>
            </w:tcBorders>
            <w:shd w:val="clear" w:color="auto" w:fill="D9D9D9" w:themeFill="background1" w:themeFillShade="D9"/>
          </w:tcPr>
          <w:p w14:paraId="7535271B" w14:textId="77777777" w:rsidR="009263C7" w:rsidRPr="00821770" w:rsidRDefault="009263C7" w:rsidP="005A4726">
            <w:pPr>
              <w:spacing w:after="0" w:line="240" w:lineRule="auto"/>
              <w:rPr>
                <w:rFonts w:ascii="Arial Narrow" w:eastAsia="Times New Roman" w:hAnsi="Arial Narrow" w:cs="Calibri"/>
                <w:color w:val="000000"/>
                <w:sz w:val="22"/>
                <w:u w:val="single"/>
                <w:lang w:eastAsia="fr-FR"/>
              </w:rPr>
            </w:pPr>
          </w:p>
        </w:tc>
      </w:tr>
      <w:tr w:rsidR="009263C7" w:rsidRPr="00666F4A" w14:paraId="5F87A590" w14:textId="77777777" w:rsidTr="005A4726">
        <w:trPr>
          <w:gridBefore w:val="1"/>
          <w:wBefore w:w="5" w:type="pct"/>
          <w:trHeight w:val="300"/>
        </w:trPr>
        <w:tc>
          <w:tcPr>
            <w:tcW w:w="4409"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532BDB41" w14:textId="77777777" w:rsidR="009263C7" w:rsidRPr="00666F4A" w:rsidRDefault="009263C7" w:rsidP="005A4726">
            <w:pPr>
              <w:pStyle w:val="Titre2"/>
            </w:pPr>
            <w:bookmarkStart w:id="52" w:name="_Toc189047271"/>
            <w:r w:rsidRPr="00666F4A">
              <w:t>Intervention pour balisage sur route bidirectionnelle</w:t>
            </w:r>
            <w:bookmarkEnd w:id="52"/>
          </w:p>
        </w:tc>
        <w:tc>
          <w:tcPr>
            <w:tcW w:w="586" w:type="pct"/>
            <w:tcBorders>
              <w:top w:val="single" w:sz="4" w:space="0" w:color="auto"/>
              <w:left w:val="single" w:sz="4" w:space="0" w:color="auto"/>
              <w:bottom w:val="nil"/>
              <w:right w:val="single" w:sz="4" w:space="0" w:color="auto"/>
            </w:tcBorders>
            <w:shd w:val="clear" w:color="000000" w:fill="FFFFFF"/>
          </w:tcPr>
          <w:p w14:paraId="54872447" w14:textId="77777777" w:rsidR="009263C7" w:rsidRPr="00666F4A" w:rsidRDefault="009263C7" w:rsidP="005A4726">
            <w:pPr>
              <w:spacing w:after="0" w:line="240" w:lineRule="auto"/>
              <w:rPr>
                <w:rFonts w:ascii="Arial Narrow" w:eastAsia="Times New Roman" w:hAnsi="Arial Narrow" w:cs="Calibri"/>
                <w:color w:val="000000"/>
                <w:sz w:val="22"/>
                <w:u w:val="single"/>
                <w:lang w:eastAsia="fr-FR"/>
              </w:rPr>
            </w:pPr>
          </w:p>
        </w:tc>
      </w:tr>
      <w:tr w:rsidR="009263C7" w:rsidRPr="00666F4A" w14:paraId="7EA79C3A" w14:textId="77777777" w:rsidTr="005A4726">
        <w:trPr>
          <w:gridBefore w:val="1"/>
          <w:wBefore w:w="5" w:type="pct"/>
          <w:trHeight w:val="5100"/>
        </w:trPr>
        <w:tc>
          <w:tcPr>
            <w:tcW w:w="4409" w:type="pct"/>
            <w:gridSpan w:val="2"/>
            <w:tcBorders>
              <w:top w:val="nil"/>
              <w:left w:val="single" w:sz="4" w:space="0" w:color="auto"/>
              <w:bottom w:val="nil"/>
              <w:right w:val="single" w:sz="4" w:space="0" w:color="auto"/>
            </w:tcBorders>
            <w:shd w:val="clear" w:color="000000" w:fill="FFFFFF"/>
            <w:vAlign w:val="center"/>
            <w:hideMark/>
          </w:tcPr>
          <w:p w14:paraId="71E7631F" w14:textId="77777777" w:rsidR="009263C7" w:rsidRDefault="009263C7" w:rsidP="005A4726">
            <w:pPr>
              <w:pStyle w:val="Corpsdetexte"/>
            </w:pPr>
            <w:r>
              <w:t>Ces prix rémunèrent à l'unité, les prestations de fourniture, de pose et de dépose du balisage relatif aux schémas de balisage définis dans la Notice d’Exploitation Sous chantier.</w:t>
            </w:r>
          </w:p>
          <w:p w14:paraId="54D285FC" w14:textId="77777777" w:rsidR="009263C7" w:rsidRDefault="009263C7" w:rsidP="005A4726">
            <w:pPr>
              <w:pStyle w:val="Corpsdetexte"/>
            </w:pPr>
            <w:r>
              <w:t>Ce prix comprend notamment :</w:t>
            </w:r>
          </w:p>
          <w:p w14:paraId="2B6AF9C7" w14:textId="77777777" w:rsidR="009263C7" w:rsidRDefault="009263C7" w:rsidP="005A4726">
            <w:pPr>
              <w:pStyle w:val="Corpsdetexte"/>
            </w:pPr>
            <w:r>
              <w:t>▪ l'ensemble des moyens nécessaires à la pose, à la réalisation du balisage et à sa traçabilité (personnels, matériels, film ou photos, main courante, matériaux et véhicules, y compris pose par FLR) pour un chantier inférieur à 3km.</w:t>
            </w:r>
          </w:p>
          <w:p w14:paraId="41FD09FB" w14:textId="77777777" w:rsidR="009263C7" w:rsidRDefault="009263C7" w:rsidP="005A4726">
            <w:pPr>
              <w:pStyle w:val="Corpsdetexte"/>
            </w:pPr>
            <w:r>
              <w:t>▪ le traitement des bretelles,</w:t>
            </w:r>
          </w:p>
          <w:p w14:paraId="2374AEFD" w14:textId="77777777" w:rsidR="009263C7" w:rsidRDefault="009263C7" w:rsidP="005A4726">
            <w:pPr>
              <w:pStyle w:val="Corpsdetexte"/>
            </w:pPr>
            <w:r>
              <w:t>▪ les adaptations des schémas en fonction de la configuration du site et/ou des contraintes imposées par le gestionnaire,</w:t>
            </w:r>
          </w:p>
          <w:p w14:paraId="4E69DA5B" w14:textId="77777777" w:rsidR="009263C7" w:rsidRDefault="009263C7" w:rsidP="005A4726">
            <w:pPr>
              <w:pStyle w:val="Corpsdetexte"/>
            </w:pPr>
            <w:r>
              <w:t>▪ la répétition systématique des panneaux en TPC, sauf spécification contraire du RPA dans le bon de commande,</w:t>
            </w:r>
          </w:p>
          <w:p w14:paraId="4DEAA29C" w14:textId="77777777" w:rsidR="009263C7" w:rsidRDefault="009263C7" w:rsidP="005A4726">
            <w:pPr>
              <w:pStyle w:val="Corpsdetexte"/>
            </w:pPr>
            <w:r>
              <w:t>▪ l'occultation et la des-occultation éventuelle de la signalisation verticale permanente (hors potence et portique),</w:t>
            </w:r>
          </w:p>
          <w:p w14:paraId="3D6D1470" w14:textId="77777777" w:rsidR="009263C7" w:rsidRDefault="009263C7" w:rsidP="005A4726">
            <w:pPr>
              <w:pStyle w:val="Corpsdetexte"/>
            </w:pPr>
            <w:r>
              <w:t>▪ le débroussaillage préalable à la pose du balisage,</w:t>
            </w:r>
          </w:p>
          <w:p w14:paraId="1CB5D765" w14:textId="77777777" w:rsidR="009263C7" w:rsidRDefault="009263C7" w:rsidP="005A4726">
            <w:pPr>
              <w:pStyle w:val="Corpsdetexte"/>
            </w:pPr>
            <w:r>
              <w:t>▪ l’occultation et la des-occultation éventuelles de la signalisation verticale permanente existante (hors potence et portique).</w:t>
            </w:r>
          </w:p>
          <w:p w14:paraId="0714F4D8" w14:textId="77777777" w:rsidR="009263C7" w:rsidRDefault="009263C7" w:rsidP="005A4726">
            <w:pPr>
              <w:pStyle w:val="Corpsdetexte"/>
            </w:pPr>
            <w:r>
              <w:t>Ce prix ne comprend pas :</w:t>
            </w:r>
          </w:p>
          <w:p w14:paraId="4A01A9F5" w14:textId="77777777" w:rsidR="009263C7" w:rsidRDefault="009263C7" w:rsidP="005A4726">
            <w:pPr>
              <w:pStyle w:val="Corpsdetexte"/>
            </w:pPr>
            <w:r>
              <w:t>▪ la mise en place de déviation en dehors du réseau,</w:t>
            </w:r>
          </w:p>
          <w:p w14:paraId="3CE1EB47" w14:textId="77777777" w:rsidR="009263C7" w:rsidRDefault="009263C7" w:rsidP="005A4726">
            <w:pPr>
              <w:pStyle w:val="Corpsdetexte"/>
            </w:pPr>
            <w:r>
              <w:t>▪ la réalisation du marquage temporaire au sol indiqué dans les schémas,</w:t>
            </w:r>
          </w:p>
          <w:p w14:paraId="420BE360" w14:textId="77777777" w:rsidR="009263C7" w:rsidRPr="00666F4A" w:rsidRDefault="009263C7" w:rsidP="005A4726">
            <w:pPr>
              <w:pStyle w:val="Corpsdetexte"/>
            </w:pPr>
            <w:r>
              <w:t>▪ L’occultation de la signalisation horizontale existante.</w:t>
            </w:r>
          </w:p>
        </w:tc>
        <w:tc>
          <w:tcPr>
            <w:tcW w:w="586" w:type="pct"/>
            <w:tcBorders>
              <w:top w:val="nil"/>
              <w:left w:val="single" w:sz="4" w:space="0" w:color="auto"/>
              <w:bottom w:val="nil"/>
              <w:right w:val="single" w:sz="4" w:space="0" w:color="auto"/>
            </w:tcBorders>
            <w:shd w:val="clear" w:color="000000" w:fill="FFFFFF"/>
          </w:tcPr>
          <w:p w14:paraId="5D1EB8E2" w14:textId="77777777" w:rsidR="009263C7" w:rsidRPr="00666F4A" w:rsidRDefault="009263C7" w:rsidP="005A4726">
            <w:pPr>
              <w:spacing w:after="0" w:line="240" w:lineRule="auto"/>
              <w:rPr>
                <w:rFonts w:ascii="Arial Narrow" w:eastAsia="Times New Roman" w:hAnsi="Arial Narrow" w:cs="Calibri"/>
                <w:color w:val="000000"/>
                <w:sz w:val="22"/>
                <w:lang w:eastAsia="fr-FR"/>
              </w:rPr>
            </w:pPr>
          </w:p>
        </w:tc>
      </w:tr>
      <w:tr w:rsidR="009263C7" w:rsidRPr="00666F4A" w14:paraId="44737461" w14:textId="77777777" w:rsidTr="0075522B">
        <w:trPr>
          <w:gridBefore w:val="1"/>
          <w:wBefore w:w="5" w:type="pct"/>
          <w:trHeight w:val="300"/>
        </w:trPr>
        <w:tc>
          <w:tcPr>
            <w:tcW w:w="4409" w:type="pct"/>
            <w:gridSpan w:val="2"/>
            <w:tcBorders>
              <w:top w:val="nil"/>
              <w:left w:val="single" w:sz="4" w:space="0" w:color="auto"/>
              <w:right w:val="single" w:sz="4" w:space="0" w:color="auto"/>
            </w:tcBorders>
            <w:shd w:val="clear" w:color="000000" w:fill="FFFFFF"/>
            <w:noWrap/>
            <w:vAlign w:val="center"/>
            <w:hideMark/>
          </w:tcPr>
          <w:p w14:paraId="7F214D02" w14:textId="1B4BD37D" w:rsidR="009263C7" w:rsidRPr="00666F4A" w:rsidRDefault="0075522B" w:rsidP="0075522B">
            <w:pPr>
              <w:pStyle w:val="Titre2"/>
              <w:numPr>
                <w:ilvl w:val="0"/>
                <w:numId w:val="0"/>
              </w:numPr>
              <w:ind w:left="794" w:hanging="794"/>
            </w:pPr>
            <w:bookmarkStart w:id="53" w:name="_Toc189047272"/>
            <w:r w:rsidRPr="0075522B">
              <w:rPr>
                <w:u w:val="none"/>
              </w:rPr>
              <w:t xml:space="preserve">701.1      </w:t>
            </w:r>
            <w:r w:rsidR="009263C7" w:rsidRPr="00666F4A">
              <w:t>Schéma CF n°24 - Tranche ferme</w:t>
            </w:r>
            <w:bookmarkEnd w:id="53"/>
          </w:p>
        </w:tc>
        <w:tc>
          <w:tcPr>
            <w:tcW w:w="586" w:type="pct"/>
            <w:tcBorders>
              <w:top w:val="nil"/>
              <w:left w:val="single" w:sz="4" w:space="0" w:color="auto"/>
              <w:right w:val="single" w:sz="4" w:space="0" w:color="auto"/>
            </w:tcBorders>
            <w:shd w:val="clear" w:color="000000" w:fill="FFFFFF"/>
          </w:tcPr>
          <w:p w14:paraId="3B945451" w14:textId="77777777" w:rsidR="009263C7" w:rsidRPr="00666F4A" w:rsidRDefault="009263C7" w:rsidP="005A4726">
            <w:pPr>
              <w:spacing w:after="0" w:line="240" w:lineRule="auto"/>
              <w:rPr>
                <w:rFonts w:ascii="Arial Narrow" w:eastAsia="Times New Roman" w:hAnsi="Arial Narrow" w:cs="Calibri"/>
                <w:color w:val="000000"/>
                <w:sz w:val="22"/>
                <w:u w:val="single"/>
                <w:lang w:eastAsia="fr-FR"/>
              </w:rPr>
            </w:pPr>
          </w:p>
        </w:tc>
      </w:tr>
      <w:tr w:rsidR="009263C7" w:rsidRPr="00666F4A" w14:paraId="6D31FF0D" w14:textId="77777777" w:rsidTr="0075522B">
        <w:trPr>
          <w:gridBefore w:val="1"/>
          <w:wBefore w:w="5" w:type="pct"/>
          <w:trHeight w:val="528"/>
        </w:trPr>
        <w:tc>
          <w:tcPr>
            <w:tcW w:w="4409" w:type="pct"/>
            <w:gridSpan w:val="2"/>
            <w:tcBorders>
              <w:top w:val="nil"/>
              <w:left w:val="single" w:sz="4" w:space="0" w:color="auto"/>
              <w:bottom w:val="single" w:sz="4" w:space="0" w:color="auto"/>
              <w:right w:val="single" w:sz="4" w:space="0" w:color="auto"/>
            </w:tcBorders>
            <w:shd w:val="clear" w:color="000000" w:fill="FFFFFF"/>
            <w:vAlign w:val="center"/>
            <w:hideMark/>
          </w:tcPr>
          <w:p w14:paraId="472133BF" w14:textId="6D1140F4" w:rsidR="0075522B" w:rsidRDefault="009263C7" w:rsidP="00726183">
            <w:pPr>
              <w:pStyle w:val="Corpsdetexte"/>
            </w:pPr>
            <w:r w:rsidRPr="0079745A">
              <w:rPr>
                <w:b/>
                <w:bCs/>
              </w:rPr>
              <w:t>L'unité</w:t>
            </w:r>
            <w:r>
              <w:t> :</w:t>
            </w:r>
            <w:r w:rsidRPr="00666F4A">
              <w:t xml:space="preserve"> </w:t>
            </w:r>
            <w:r w:rsidRPr="00666F4A">
              <w:br/>
              <w:t>PRIX H.T EN TOUTES LETTRES</w:t>
            </w:r>
          </w:p>
          <w:p w14:paraId="1C44759F" w14:textId="1F1F7FDD" w:rsidR="0075522B" w:rsidRPr="00666F4A" w:rsidRDefault="0075522B" w:rsidP="005A4726">
            <w:pPr>
              <w:pStyle w:val="Corpsdetexte"/>
            </w:pPr>
          </w:p>
        </w:tc>
        <w:tc>
          <w:tcPr>
            <w:tcW w:w="586" w:type="pct"/>
            <w:tcBorders>
              <w:top w:val="nil"/>
              <w:left w:val="single" w:sz="4" w:space="0" w:color="auto"/>
              <w:bottom w:val="single" w:sz="4" w:space="0" w:color="auto"/>
              <w:right w:val="single" w:sz="4" w:space="0" w:color="auto"/>
            </w:tcBorders>
            <w:shd w:val="clear" w:color="000000" w:fill="FFFFFF"/>
          </w:tcPr>
          <w:p w14:paraId="09611A13" w14:textId="77777777" w:rsidR="009263C7" w:rsidRPr="00666F4A" w:rsidRDefault="009263C7" w:rsidP="005A4726">
            <w:pPr>
              <w:spacing w:after="0" w:line="240" w:lineRule="auto"/>
              <w:jc w:val="right"/>
              <w:rPr>
                <w:rFonts w:ascii="Arial Narrow" w:eastAsia="Times New Roman" w:hAnsi="Arial Narrow" w:cs="Calibri"/>
                <w:b/>
                <w:bCs/>
                <w:color w:val="000000"/>
                <w:sz w:val="22"/>
                <w:lang w:eastAsia="fr-FR"/>
              </w:rPr>
            </w:pPr>
          </w:p>
        </w:tc>
      </w:tr>
      <w:tr w:rsidR="009263C7" w:rsidRPr="00666F4A" w14:paraId="5A87AD30" w14:textId="77777777" w:rsidTr="00726183">
        <w:trPr>
          <w:gridBefore w:val="1"/>
          <w:wBefore w:w="5" w:type="pct"/>
          <w:trHeight w:val="288"/>
        </w:trPr>
        <w:tc>
          <w:tcPr>
            <w:tcW w:w="4409" w:type="pct"/>
            <w:gridSpan w:val="2"/>
            <w:tcBorders>
              <w:top w:val="single" w:sz="4" w:space="0" w:color="auto"/>
              <w:left w:val="single" w:sz="4" w:space="0" w:color="auto"/>
              <w:right w:val="single" w:sz="4" w:space="0" w:color="auto"/>
            </w:tcBorders>
            <w:shd w:val="clear" w:color="000000" w:fill="FFFFFF"/>
            <w:vAlign w:val="bottom"/>
            <w:hideMark/>
          </w:tcPr>
          <w:p w14:paraId="32127FBF" w14:textId="77777777" w:rsidR="009263C7" w:rsidRPr="00666F4A" w:rsidRDefault="009263C7" w:rsidP="005A4726">
            <w:pPr>
              <w:pStyle w:val="Titre2"/>
            </w:pPr>
            <w:bookmarkStart w:id="54" w:name="_Toc189047273"/>
            <w:r w:rsidRPr="00666F4A">
              <w:t>Fourniture, mise en place et dépose de SMV H1W4 en béton</w:t>
            </w:r>
            <w:bookmarkEnd w:id="54"/>
          </w:p>
        </w:tc>
        <w:tc>
          <w:tcPr>
            <w:tcW w:w="586" w:type="pct"/>
            <w:tcBorders>
              <w:top w:val="single" w:sz="4" w:space="0" w:color="auto"/>
              <w:left w:val="single" w:sz="4" w:space="0" w:color="auto"/>
              <w:right w:val="single" w:sz="4" w:space="0" w:color="auto"/>
            </w:tcBorders>
            <w:shd w:val="clear" w:color="000000" w:fill="FFFFFF"/>
          </w:tcPr>
          <w:p w14:paraId="0ABB9D21" w14:textId="77777777" w:rsidR="009263C7" w:rsidRPr="00666F4A" w:rsidRDefault="009263C7" w:rsidP="005A4726">
            <w:pPr>
              <w:spacing w:after="0" w:line="240" w:lineRule="auto"/>
              <w:rPr>
                <w:rFonts w:ascii="Arial Narrow" w:eastAsia="Times New Roman" w:hAnsi="Arial Narrow" w:cs="Calibri"/>
                <w:color w:val="000000"/>
                <w:sz w:val="22"/>
                <w:u w:val="single"/>
                <w:lang w:eastAsia="fr-FR"/>
              </w:rPr>
            </w:pPr>
          </w:p>
        </w:tc>
      </w:tr>
      <w:tr w:rsidR="009263C7" w:rsidRPr="00666F4A" w14:paraId="184DDBA5" w14:textId="77777777" w:rsidTr="00726183">
        <w:trPr>
          <w:gridBefore w:val="1"/>
          <w:wBefore w:w="5" w:type="pct"/>
          <w:trHeight w:val="288"/>
        </w:trPr>
        <w:tc>
          <w:tcPr>
            <w:tcW w:w="4409" w:type="pct"/>
            <w:gridSpan w:val="2"/>
            <w:tcBorders>
              <w:top w:val="nil"/>
              <w:left w:val="single" w:sz="4" w:space="0" w:color="auto"/>
              <w:bottom w:val="single" w:sz="4" w:space="0" w:color="auto"/>
              <w:right w:val="single" w:sz="4" w:space="0" w:color="auto"/>
            </w:tcBorders>
            <w:shd w:val="clear" w:color="000000" w:fill="FFFFFF"/>
            <w:vAlign w:val="center"/>
          </w:tcPr>
          <w:p w14:paraId="220BFF1A" w14:textId="77777777" w:rsidR="009263C7" w:rsidRDefault="009263C7" w:rsidP="005A4726">
            <w:pPr>
              <w:pStyle w:val="Corpsdetexte"/>
            </w:pPr>
            <w:r>
              <w:t>Ce prix rémunère, au mètre linéaire, la fourniture, l’amenée, la pose, la dépose et l’évacuation de séparateur modulaire de voies (SMV) en béton de niveau de retenu H1, de largeur de fonctionnement W4, y compris délinéateurs.</w:t>
            </w:r>
          </w:p>
          <w:p w14:paraId="41465B2B" w14:textId="77777777" w:rsidR="009263C7" w:rsidRDefault="009263C7" w:rsidP="005A4726">
            <w:pPr>
              <w:pStyle w:val="Corpsdetexte"/>
            </w:pPr>
            <w:r>
              <w:t xml:space="preserve">Le prix s’applique également aux pièces d’extrémités. </w:t>
            </w:r>
          </w:p>
          <w:p w14:paraId="4324487A" w14:textId="77777777" w:rsidR="009263C7" w:rsidRDefault="009263C7" w:rsidP="005A4726">
            <w:pPr>
              <w:pStyle w:val="Corpsdetexte"/>
            </w:pPr>
            <w:r>
              <w:t>Ce prix comprend notamment :</w:t>
            </w:r>
          </w:p>
          <w:p w14:paraId="61FD5193" w14:textId="77777777" w:rsidR="009263C7" w:rsidRDefault="009263C7" w:rsidP="005A4726">
            <w:pPr>
              <w:pStyle w:val="Corpsdetexte"/>
            </w:pPr>
            <w:r>
              <w:t>▪ toutes les opérations préalables relatives à l’implantation des futures files de séparateurs,</w:t>
            </w:r>
          </w:p>
          <w:p w14:paraId="4E2F6BC3" w14:textId="77777777" w:rsidR="009263C7" w:rsidRDefault="009263C7" w:rsidP="005A4726">
            <w:pPr>
              <w:pStyle w:val="Corpsdetexte"/>
            </w:pPr>
            <w:r>
              <w:t>▪ la fourniture, le chargement, le transport et le déchargement des séparateurs,</w:t>
            </w:r>
          </w:p>
          <w:p w14:paraId="0C45FF3F" w14:textId="77777777" w:rsidR="009263C7" w:rsidRDefault="009263C7" w:rsidP="005A4726">
            <w:pPr>
              <w:pStyle w:val="Corpsdetexte"/>
            </w:pPr>
            <w:r>
              <w:t>▪ l’assemblage des séparateurs modulaires et leur mise en place,</w:t>
            </w:r>
          </w:p>
          <w:p w14:paraId="745DBA79" w14:textId="77777777" w:rsidR="009263C7" w:rsidRDefault="009263C7" w:rsidP="005A4726">
            <w:pPr>
              <w:pStyle w:val="Corpsdetexte"/>
            </w:pPr>
            <w:r>
              <w:t>▪ le raccordement aux extrémités,</w:t>
            </w:r>
          </w:p>
          <w:p w14:paraId="4AC7A2B3" w14:textId="77777777" w:rsidR="009263C7" w:rsidRDefault="009263C7" w:rsidP="005A4726">
            <w:pPr>
              <w:pStyle w:val="Corpsdetexte"/>
            </w:pPr>
            <w:r>
              <w:t>▪ les opérations de réglage longitudinal afin d’assurer une régularité de la file posée,</w:t>
            </w:r>
          </w:p>
          <w:p w14:paraId="67B998D9" w14:textId="77777777" w:rsidR="009263C7" w:rsidRDefault="009263C7" w:rsidP="005A4726">
            <w:pPr>
              <w:pStyle w:val="Corpsdetexte"/>
            </w:pPr>
            <w:r>
              <w:t>▪ les sujétions d’aménagement permettant la récupération des eaux de ruissellement,</w:t>
            </w:r>
          </w:p>
          <w:p w14:paraId="5629A548" w14:textId="77777777" w:rsidR="009263C7" w:rsidRDefault="009263C7" w:rsidP="005A4726">
            <w:pPr>
              <w:pStyle w:val="Corpsdetexte"/>
            </w:pPr>
            <w:r>
              <w:t>▪ la signalisation par peinture jaune des talons du dispositif,</w:t>
            </w:r>
          </w:p>
          <w:p w14:paraId="16B69CF1" w14:textId="77777777" w:rsidR="009263C7" w:rsidRDefault="009263C7" w:rsidP="005A4726">
            <w:pPr>
              <w:pStyle w:val="Corpsdetexte"/>
            </w:pPr>
            <w:r>
              <w:t>▪ les délinéateurs,</w:t>
            </w:r>
          </w:p>
          <w:p w14:paraId="76AF7E99" w14:textId="77777777" w:rsidR="009263C7" w:rsidRDefault="009263C7" w:rsidP="005A4726">
            <w:pPr>
              <w:pStyle w:val="Corpsdetexte"/>
            </w:pPr>
            <w:r>
              <w:t>▪ a mise en œuvre d’une protection (sable ou similaire) sous les SMV lors de la pose sur une chaussée neuve,</w:t>
            </w:r>
          </w:p>
          <w:p w14:paraId="4598A480" w14:textId="77777777" w:rsidR="009263C7" w:rsidRDefault="009263C7" w:rsidP="005A4726">
            <w:pPr>
              <w:pStyle w:val="Corpsdetexte"/>
            </w:pPr>
            <w:r>
              <w:t>▪ la matérialisation d’une zone de prudence à l’arrière des SMV (baily road ou équivalent) pour minimiser autant que possible les interventions du personnel à l’arrière des dispositifs pendant les travaux,</w:t>
            </w:r>
          </w:p>
          <w:p w14:paraId="0BEB9227" w14:textId="77777777" w:rsidR="009263C7" w:rsidRDefault="009263C7" w:rsidP="005A4726">
            <w:pPr>
              <w:pStyle w:val="Corpsdetexte"/>
            </w:pPr>
            <w:r>
              <w:t>▪ le balayage soigné, sur l’emprise des SMV et environnants, avant chaque remise en circulation,</w:t>
            </w:r>
          </w:p>
          <w:p w14:paraId="675298DD" w14:textId="77777777" w:rsidR="009263C7" w:rsidRDefault="009263C7" w:rsidP="005A4726">
            <w:pPr>
              <w:pStyle w:val="Corpsdetexte"/>
            </w:pPr>
            <w:r>
              <w:t>▪ les modalités d’astreintes tels que prévus au CCTP (délai d’intervention pour remise en état, ripage... ou remplacement d’un élément),</w:t>
            </w:r>
          </w:p>
          <w:p w14:paraId="66BF470D" w14:textId="77777777" w:rsidR="009263C7" w:rsidRDefault="009263C7" w:rsidP="005A4726">
            <w:pPr>
              <w:pStyle w:val="Corpsdetexte"/>
            </w:pPr>
            <w:r>
              <w:t>▪ les modalités de contrôle interne sur le bon positionnement et le bon état des éléments, à remettre en fin de journée de pose au MOE,</w:t>
            </w:r>
          </w:p>
          <w:p w14:paraId="5315A5B9" w14:textId="77777777" w:rsidR="009263C7" w:rsidRDefault="009263C7" w:rsidP="005A4726">
            <w:pPr>
              <w:pStyle w:val="Corpsdetexte"/>
            </w:pPr>
            <w:r>
              <w:t>▪ l’enlèvement en fin de travaux.</w:t>
            </w:r>
          </w:p>
          <w:p w14:paraId="0083888C" w14:textId="77777777" w:rsidR="009263C7" w:rsidRDefault="009263C7" w:rsidP="005A4726">
            <w:pPr>
              <w:pStyle w:val="Corpsdetexte"/>
            </w:pPr>
            <w:r>
              <w:t>Les quantités sont évaluées par métrés suivant les plans d’exploitation visés par le MOE.</w:t>
            </w:r>
          </w:p>
          <w:p w14:paraId="511A0A45" w14:textId="77777777" w:rsidR="009263C7" w:rsidRDefault="009263C7" w:rsidP="005A4726">
            <w:pPr>
              <w:pStyle w:val="Corpsdetexte"/>
            </w:pPr>
          </w:p>
          <w:p w14:paraId="6F08E7BC" w14:textId="77777777" w:rsidR="009263C7" w:rsidRPr="00B30C82" w:rsidRDefault="009263C7" w:rsidP="005A4726">
            <w:pPr>
              <w:pStyle w:val="Corpsdetexte"/>
              <w:rPr>
                <w:b/>
                <w:bCs/>
              </w:rPr>
            </w:pPr>
            <w:r w:rsidRPr="00B30C82">
              <w:rPr>
                <w:b/>
                <w:bCs/>
              </w:rPr>
              <w:t>Le mètre linéaire :</w:t>
            </w:r>
          </w:p>
          <w:p w14:paraId="43AF0777" w14:textId="77777777" w:rsidR="009263C7" w:rsidRPr="00666F4A" w:rsidRDefault="009263C7" w:rsidP="005A4726">
            <w:pPr>
              <w:pStyle w:val="Corpsdetexte"/>
            </w:pPr>
            <w:r>
              <w:t>PRIX H.T EN TOUTES LETTRES</w:t>
            </w:r>
          </w:p>
        </w:tc>
        <w:tc>
          <w:tcPr>
            <w:tcW w:w="586" w:type="pct"/>
            <w:tcBorders>
              <w:top w:val="nil"/>
              <w:left w:val="single" w:sz="4" w:space="0" w:color="auto"/>
              <w:bottom w:val="single" w:sz="4" w:space="0" w:color="auto"/>
              <w:right w:val="single" w:sz="4" w:space="0" w:color="auto"/>
            </w:tcBorders>
            <w:shd w:val="clear" w:color="000000" w:fill="FFFFFF"/>
          </w:tcPr>
          <w:p w14:paraId="2CBE36ED" w14:textId="77777777" w:rsidR="009263C7" w:rsidRPr="00666F4A" w:rsidRDefault="009263C7" w:rsidP="005A4726">
            <w:pPr>
              <w:spacing w:after="0" w:line="240" w:lineRule="auto"/>
              <w:rPr>
                <w:rFonts w:ascii="Arial Narrow" w:eastAsia="Times New Roman" w:hAnsi="Arial Narrow" w:cs="Calibri"/>
                <w:color w:val="000000"/>
                <w:sz w:val="22"/>
                <w:u w:val="single"/>
                <w:lang w:eastAsia="fr-FR"/>
              </w:rPr>
            </w:pPr>
          </w:p>
        </w:tc>
      </w:tr>
      <w:tr w:rsidR="009263C7" w:rsidRPr="00666F4A" w14:paraId="15DBA00C" w14:textId="77777777" w:rsidTr="00726183">
        <w:trPr>
          <w:gridBefore w:val="1"/>
          <w:wBefore w:w="5" w:type="pct"/>
          <w:trHeight w:val="288"/>
        </w:trPr>
        <w:tc>
          <w:tcPr>
            <w:tcW w:w="4409" w:type="pct"/>
            <w:gridSpan w:val="2"/>
            <w:tcBorders>
              <w:top w:val="single" w:sz="4" w:space="0" w:color="auto"/>
              <w:left w:val="single" w:sz="4" w:space="0" w:color="auto"/>
              <w:right w:val="single" w:sz="4" w:space="0" w:color="auto"/>
            </w:tcBorders>
            <w:shd w:val="clear" w:color="000000" w:fill="FFFFFF"/>
            <w:vAlign w:val="bottom"/>
          </w:tcPr>
          <w:p w14:paraId="7DF00F98" w14:textId="77777777" w:rsidR="009263C7" w:rsidRPr="00242805" w:rsidRDefault="009263C7" w:rsidP="005A4726">
            <w:pPr>
              <w:pStyle w:val="Titre2"/>
            </w:pPr>
            <w:bookmarkStart w:id="55" w:name="_Toc189047274"/>
            <w:r w:rsidRPr="00666F4A">
              <w:lastRenderedPageBreak/>
              <w:t>Location SMV H1W4 en béton</w:t>
            </w:r>
            <w:bookmarkEnd w:id="55"/>
          </w:p>
        </w:tc>
        <w:tc>
          <w:tcPr>
            <w:tcW w:w="586" w:type="pct"/>
            <w:tcBorders>
              <w:top w:val="single" w:sz="4" w:space="0" w:color="auto"/>
              <w:left w:val="single" w:sz="4" w:space="0" w:color="auto"/>
              <w:right w:val="single" w:sz="4" w:space="0" w:color="auto"/>
            </w:tcBorders>
            <w:shd w:val="clear" w:color="000000" w:fill="FFFFFF"/>
          </w:tcPr>
          <w:p w14:paraId="7D93456F" w14:textId="77777777" w:rsidR="009263C7" w:rsidRPr="00666F4A" w:rsidRDefault="009263C7" w:rsidP="005A4726">
            <w:pPr>
              <w:spacing w:after="0" w:line="240" w:lineRule="auto"/>
              <w:rPr>
                <w:rFonts w:ascii="Arial Narrow" w:eastAsia="Times New Roman" w:hAnsi="Arial Narrow" w:cs="Calibri"/>
                <w:color w:val="000000"/>
                <w:sz w:val="22"/>
                <w:u w:val="single"/>
                <w:lang w:eastAsia="fr-FR"/>
              </w:rPr>
            </w:pPr>
          </w:p>
        </w:tc>
      </w:tr>
      <w:tr w:rsidR="009263C7" w:rsidRPr="00666F4A" w14:paraId="69405ED0" w14:textId="77777777" w:rsidTr="00726183">
        <w:trPr>
          <w:gridBefore w:val="1"/>
          <w:wBefore w:w="5" w:type="pct"/>
          <w:trHeight w:val="288"/>
        </w:trPr>
        <w:tc>
          <w:tcPr>
            <w:tcW w:w="4409" w:type="pct"/>
            <w:gridSpan w:val="2"/>
            <w:tcBorders>
              <w:top w:val="nil"/>
              <w:left w:val="single" w:sz="4" w:space="0" w:color="auto"/>
              <w:bottom w:val="single" w:sz="4" w:space="0" w:color="auto"/>
              <w:right w:val="single" w:sz="4" w:space="0" w:color="auto"/>
            </w:tcBorders>
            <w:shd w:val="clear" w:color="000000" w:fill="FFFFFF"/>
            <w:vAlign w:val="center"/>
          </w:tcPr>
          <w:p w14:paraId="2597B56B" w14:textId="77777777" w:rsidR="009263C7" w:rsidRDefault="009263C7" w:rsidP="005A4726">
            <w:pPr>
              <w:pStyle w:val="Corpsdetexte"/>
            </w:pPr>
            <w:r>
              <w:t>Ce prix rémunère, au mètre linéaire jour, la location des séparateurs modulaires de voies (SMV) en béton de niveau de retenu H1, de largeur de fonctionnement W4. Ce prix comprend notamment :</w:t>
            </w:r>
          </w:p>
          <w:p w14:paraId="4817812B" w14:textId="77777777" w:rsidR="009263C7" w:rsidRDefault="009263C7" w:rsidP="005A4726">
            <w:pPr>
              <w:pStyle w:val="Corpsdetexte"/>
            </w:pPr>
            <w:r>
              <w:t>▪ la location des séparateurs modulaires de voies,</w:t>
            </w:r>
          </w:p>
          <w:p w14:paraId="48C32A68" w14:textId="77777777" w:rsidR="009263C7" w:rsidRDefault="009263C7" w:rsidP="005A4726">
            <w:pPr>
              <w:pStyle w:val="Corpsdetexte"/>
            </w:pPr>
            <w:r>
              <w:t>▪ les frais d’astreinte et la maintenance de jour comme de nuit, week-end et jours fériés avec ripage, déplacement, réalignement des SMV,</w:t>
            </w:r>
          </w:p>
          <w:p w14:paraId="023EC52E" w14:textId="77777777" w:rsidR="009263C7" w:rsidRDefault="009263C7" w:rsidP="005A4726">
            <w:pPr>
              <w:pStyle w:val="Corpsdetexte"/>
            </w:pPr>
            <w:r>
              <w:t>▪ les déplacements ou ripage suite à un déplacement accidentel ou involontaire,</w:t>
            </w:r>
          </w:p>
          <w:p w14:paraId="3D1F30AE" w14:textId="77777777" w:rsidR="009263C7" w:rsidRDefault="009263C7" w:rsidP="005A4726">
            <w:pPr>
              <w:pStyle w:val="Corpsdetexte"/>
            </w:pPr>
            <w:r>
              <w:t>▪ le nettoyage et le balayage de la chaussée avec une balayeuse aspiratrice après intervention,</w:t>
            </w:r>
          </w:p>
          <w:p w14:paraId="709B5B2D" w14:textId="77777777" w:rsidR="009263C7" w:rsidRDefault="009263C7" w:rsidP="005A4726">
            <w:pPr>
              <w:pStyle w:val="Corpsdetexte"/>
            </w:pPr>
            <w:r>
              <w:t>▪ les sujétions dues à l’exploitation des voies en service.</w:t>
            </w:r>
          </w:p>
          <w:p w14:paraId="1305C7A2" w14:textId="77777777" w:rsidR="009263C7" w:rsidRDefault="009263C7" w:rsidP="005A4726">
            <w:pPr>
              <w:pStyle w:val="Corpsdetexte"/>
              <w:ind w:left="0"/>
            </w:pPr>
          </w:p>
          <w:p w14:paraId="5FC8561C" w14:textId="77777777" w:rsidR="009263C7" w:rsidRDefault="009263C7" w:rsidP="005A4726">
            <w:pPr>
              <w:pStyle w:val="Corpsdetexte"/>
            </w:pPr>
            <w:r>
              <w:t>Les quantités sont évaluées par métrés suivant les plans d’exploitation visés par le MOE.</w:t>
            </w:r>
          </w:p>
          <w:p w14:paraId="239C5C38" w14:textId="77777777" w:rsidR="009263C7" w:rsidRDefault="009263C7" w:rsidP="005A4726">
            <w:pPr>
              <w:pStyle w:val="Corpsdetexte"/>
            </w:pPr>
          </w:p>
          <w:p w14:paraId="408AA756" w14:textId="77777777" w:rsidR="009263C7" w:rsidRPr="00B30C82" w:rsidRDefault="009263C7" w:rsidP="005A4726">
            <w:pPr>
              <w:pStyle w:val="Corpsdetexte"/>
              <w:rPr>
                <w:b/>
                <w:bCs/>
              </w:rPr>
            </w:pPr>
            <w:r w:rsidRPr="00B30C82">
              <w:rPr>
                <w:b/>
                <w:bCs/>
              </w:rPr>
              <w:t>Le mètre linéaire jour :</w:t>
            </w:r>
          </w:p>
          <w:p w14:paraId="224263AA" w14:textId="77777777" w:rsidR="009263C7" w:rsidRPr="00666F4A" w:rsidRDefault="009263C7" w:rsidP="005A4726">
            <w:pPr>
              <w:pStyle w:val="Corpsdetexte"/>
            </w:pPr>
            <w:r>
              <w:t>PRIX H.T EN TOUTES LETTRES</w:t>
            </w:r>
          </w:p>
        </w:tc>
        <w:tc>
          <w:tcPr>
            <w:tcW w:w="586" w:type="pct"/>
            <w:tcBorders>
              <w:top w:val="nil"/>
              <w:left w:val="single" w:sz="4" w:space="0" w:color="auto"/>
              <w:bottom w:val="single" w:sz="4" w:space="0" w:color="auto"/>
              <w:right w:val="single" w:sz="4" w:space="0" w:color="auto"/>
            </w:tcBorders>
            <w:shd w:val="clear" w:color="000000" w:fill="FFFFFF"/>
          </w:tcPr>
          <w:p w14:paraId="67F626EE" w14:textId="77777777" w:rsidR="009263C7" w:rsidRPr="00666F4A" w:rsidRDefault="009263C7" w:rsidP="005A4726">
            <w:pPr>
              <w:spacing w:after="0" w:line="240" w:lineRule="auto"/>
              <w:rPr>
                <w:rFonts w:ascii="Arial Narrow" w:eastAsia="Times New Roman" w:hAnsi="Arial Narrow" w:cs="Calibri"/>
                <w:color w:val="000000"/>
                <w:sz w:val="22"/>
                <w:u w:val="single"/>
                <w:lang w:eastAsia="fr-FR"/>
              </w:rPr>
            </w:pPr>
          </w:p>
        </w:tc>
      </w:tr>
      <w:tr w:rsidR="009263C7" w:rsidRPr="00666F4A" w14:paraId="3CFA50F7" w14:textId="77777777" w:rsidTr="00726183">
        <w:trPr>
          <w:gridBefore w:val="1"/>
          <w:wBefore w:w="5" w:type="pct"/>
          <w:trHeight w:val="288"/>
        </w:trPr>
        <w:tc>
          <w:tcPr>
            <w:tcW w:w="4409" w:type="pct"/>
            <w:gridSpan w:val="2"/>
            <w:tcBorders>
              <w:top w:val="single" w:sz="4" w:space="0" w:color="auto"/>
              <w:left w:val="single" w:sz="4" w:space="0" w:color="auto"/>
              <w:right w:val="single" w:sz="4" w:space="0" w:color="auto"/>
            </w:tcBorders>
            <w:shd w:val="clear" w:color="000000" w:fill="FFFFFF"/>
            <w:vAlign w:val="bottom"/>
          </w:tcPr>
          <w:p w14:paraId="6582300C" w14:textId="77777777" w:rsidR="009263C7" w:rsidRPr="00666F4A" w:rsidRDefault="009263C7" w:rsidP="005A4726">
            <w:pPr>
              <w:pStyle w:val="Titre2"/>
            </w:pPr>
            <w:bookmarkStart w:id="56" w:name="_Toc189047275"/>
            <w:r w:rsidRPr="00E37C7C">
              <w:t>Fourniture, mise en place et dépose d'atténuateur de choc pour SMV H1 en béton</w:t>
            </w:r>
            <w:bookmarkEnd w:id="56"/>
          </w:p>
        </w:tc>
        <w:tc>
          <w:tcPr>
            <w:tcW w:w="586" w:type="pct"/>
            <w:tcBorders>
              <w:top w:val="single" w:sz="4" w:space="0" w:color="auto"/>
              <w:left w:val="single" w:sz="4" w:space="0" w:color="auto"/>
              <w:right w:val="single" w:sz="4" w:space="0" w:color="auto"/>
            </w:tcBorders>
            <w:shd w:val="clear" w:color="000000" w:fill="FFFFFF"/>
          </w:tcPr>
          <w:p w14:paraId="4E7A1812" w14:textId="77777777" w:rsidR="009263C7" w:rsidRPr="00666F4A" w:rsidRDefault="009263C7" w:rsidP="005A4726">
            <w:pPr>
              <w:spacing w:after="0" w:line="240" w:lineRule="auto"/>
              <w:rPr>
                <w:rFonts w:ascii="Arial Narrow" w:eastAsia="Times New Roman" w:hAnsi="Arial Narrow" w:cs="Calibri"/>
                <w:color w:val="000000"/>
                <w:sz w:val="22"/>
                <w:u w:val="single"/>
                <w:lang w:eastAsia="fr-FR"/>
              </w:rPr>
            </w:pPr>
          </w:p>
        </w:tc>
      </w:tr>
      <w:tr w:rsidR="009263C7" w:rsidRPr="00666F4A" w14:paraId="72D16B76" w14:textId="77777777" w:rsidTr="00726183">
        <w:trPr>
          <w:gridBefore w:val="1"/>
          <w:wBefore w:w="5" w:type="pct"/>
          <w:trHeight w:val="288"/>
        </w:trPr>
        <w:tc>
          <w:tcPr>
            <w:tcW w:w="4409" w:type="pct"/>
            <w:gridSpan w:val="2"/>
            <w:tcBorders>
              <w:top w:val="nil"/>
              <w:left w:val="single" w:sz="4" w:space="0" w:color="auto"/>
              <w:bottom w:val="single" w:sz="4" w:space="0" w:color="auto"/>
              <w:right w:val="single" w:sz="4" w:space="0" w:color="auto"/>
            </w:tcBorders>
            <w:shd w:val="clear" w:color="000000" w:fill="FFFFFF"/>
            <w:vAlign w:val="center"/>
          </w:tcPr>
          <w:p w14:paraId="6A00F92E" w14:textId="77777777" w:rsidR="009263C7" w:rsidRDefault="009263C7" w:rsidP="005A4726">
            <w:pPr>
              <w:pStyle w:val="Corpsdetexte"/>
            </w:pPr>
            <w:r>
              <w:t>Ce prix rémunère, à l’unité, la fourniture, la mise en place, la maintenance d’atténuateur de choc pour séparateurs modulaires en béton, ainsi que leur dépose en fin de chantier.</w:t>
            </w:r>
          </w:p>
          <w:p w14:paraId="426457AA" w14:textId="77777777" w:rsidR="009263C7" w:rsidRDefault="009263C7" w:rsidP="005A4726">
            <w:pPr>
              <w:pStyle w:val="Corpsdetexte"/>
            </w:pPr>
            <w:r>
              <w:t>Les atténuateurs devront obligatoirement avoir une flèche de signalisation représentée sur le dispositif.</w:t>
            </w:r>
          </w:p>
          <w:p w14:paraId="1E83FB90" w14:textId="77777777" w:rsidR="009263C7" w:rsidRDefault="009263C7" w:rsidP="005A4726">
            <w:pPr>
              <w:pStyle w:val="Corpsdetexte"/>
            </w:pPr>
            <w:r>
              <w:t>Les quantités sont évaluées par métrés suivant les plans d’exploitation visés par le MOE.</w:t>
            </w:r>
          </w:p>
          <w:p w14:paraId="48567EE1" w14:textId="77777777" w:rsidR="009263C7" w:rsidRDefault="009263C7" w:rsidP="005A4726">
            <w:pPr>
              <w:pStyle w:val="Corpsdetexte"/>
            </w:pPr>
          </w:p>
          <w:p w14:paraId="394E6717" w14:textId="77777777" w:rsidR="009263C7" w:rsidRPr="007640B2" w:rsidRDefault="009263C7" w:rsidP="005A4726">
            <w:pPr>
              <w:pStyle w:val="Corpsdetexte"/>
              <w:rPr>
                <w:b/>
                <w:bCs/>
              </w:rPr>
            </w:pPr>
            <w:r w:rsidRPr="007640B2">
              <w:rPr>
                <w:b/>
                <w:bCs/>
              </w:rPr>
              <w:t>L'unité :</w:t>
            </w:r>
          </w:p>
          <w:p w14:paraId="0FD59FAC" w14:textId="77777777" w:rsidR="009263C7" w:rsidRPr="00666F4A" w:rsidRDefault="009263C7" w:rsidP="005A4726">
            <w:pPr>
              <w:pStyle w:val="Corpsdetexte"/>
            </w:pPr>
            <w:r>
              <w:t>PRIX H.T EN TOUTES LETTRES</w:t>
            </w:r>
          </w:p>
        </w:tc>
        <w:tc>
          <w:tcPr>
            <w:tcW w:w="586" w:type="pct"/>
            <w:tcBorders>
              <w:top w:val="nil"/>
              <w:left w:val="single" w:sz="4" w:space="0" w:color="auto"/>
              <w:bottom w:val="single" w:sz="4" w:space="0" w:color="auto"/>
              <w:right w:val="single" w:sz="4" w:space="0" w:color="auto"/>
            </w:tcBorders>
            <w:shd w:val="clear" w:color="000000" w:fill="FFFFFF"/>
          </w:tcPr>
          <w:p w14:paraId="115B3373" w14:textId="77777777" w:rsidR="009263C7" w:rsidRPr="00666F4A" w:rsidRDefault="009263C7" w:rsidP="005A4726">
            <w:pPr>
              <w:spacing w:after="0" w:line="240" w:lineRule="auto"/>
              <w:rPr>
                <w:rFonts w:ascii="Arial Narrow" w:eastAsia="Times New Roman" w:hAnsi="Arial Narrow" w:cs="Calibri"/>
                <w:color w:val="000000"/>
                <w:sz w:val="22"/>
                <w:u w:val="single"/>
                <w:lang w:eastAsia="fr-FR"/>
              </w:rPr>
            </w:pPr>
          </w:p>
        </w:tc>
      </w:tr>
      <w:tr w:rsidR="009263C7" w:rsidRPr="00666F4A" w14:paraId="6152F569" w14:textId="77777777" w:rsidTr="00726183">
        <w:trPr>
          <w:gridBefore w:val="1"/>
          <w:wBefore w:w="5" w:type="pct"/>
          <w:trHeight w:val="288"/>
        </w:trPr>
        <w:tc>
          <w:tcPr>
            <w:tcW w:w="4409" w:type="pct"/>
            <w:gridSpan w:val="2"/>
            <w:tcBorders>
              <w:top w:val="single" w:sz="4" w:space="0" w:color="auto"/>
              <w:left w:val="single" w:sz="4" w:space="0" w:color="auto"/>
              <w:right w:val="single" w:sz="4" w:space="0" w:color="auto"/>
            </w:tcBorders>
            <w:shd w:val="clear" w:color="000000" w:fill="FFFFFF"/>
            <w:vAlign w:val="bottom"/>
          </w:tcPr>
          <w:p w14:paraId="67147FE8" w14:textId="77777777" w:rsidR="009263C7" w:rsidRPr="0041715C" w:rsidRDefault="009263C7" w:rsidP="005A4726">
            <w:pPr>
              <w:pStyle w:val="Titre2"/>
            </w:pPr>
            <w:bookmarkStart w:id="57" w:name="_Toc189047276"/>
            <w:r w:rsidRPr="0041715C">
              <w:t>Location d'atténuateur de choc pour SMV H1 en béton</w:t>
            </w:r>
            <w:bookmarkEnd w:id="57"/>
          </w:p>
        </w:tc>
        <w:tc>
          <w:tcPr>
            <w:tcW w:w="586" w:type="pct"/>
            <w:tcBorders>
              <w:top w:val="single" w:sz="4" w:space="0" w:color="auto"/>
              <w:left w:val="single" w:sz="4" w:space="0" w:color="auto"/>
              <w:right w:val="single" w:sz="4" w:space="0" w:color="auto"/>
            </w:tcBorders>
            <w:shd w:val="clear" w:color="000000" w:fill="FFFFFF"/>
          </w:tcPr>
          <w:p w14:paraId="187BD2CE" w14:textId="77777777" w:rsidR="009263C7" w:rsidRPr="00666F4A" w:rsidRDefault="009263C7" w:rsidP="005A4726">
            <w:pPr>
              <w:spacing w:after="0" w:line="240" w:lineRule="auto"/>
              <w:rPr>
                <w:rFonts w:ascii="Arial Narrow" w:eastAsia="Times New Roman" w:hAnsi="Arial Narrow" w:cs="Calibri"/>
                <w:color w:val="000000"/>
                <w:sz w:val="22"/>
                <w:u w:val="single"/>
                <w:lang w:eastAsia="fr-FR"/>
              </w:rPr>
            </w:pPr>
          </w:p>
        </w:tc>
      </w:tr>
      <w:tr w:rsidR="009263C7" w:rsidRPr="00666F4A" w14:paraId="366B8903" w14:textId="77777777" w:rsidTr="00726183">
        <w:trPr>
          <w:gridBefore w:val="1"/>
          <w:wBefore w:w="5" w:type="pct"/>
          <w:trHeight w:val="288"/>
        </w:trPr>
        <w:tc>
          <w:tcPr>
            <w:tcW w:w="4409" w:type="pct"/>
            <w:gridSpan w:val="2"/>
            <w:tcBorders>
              <w:top w:val="nil"/>
              <w:left w:val="single" w:sz="4" w:space="0" w:color="auto"/>
              <w:bottom w:val="single" w:sz="4" w:space="0" w:color="auto"/>
              <w:right w:val="single" w:sz="4" w:space="0" w:color="auto"/>
            </w:tcBorders>
            <w:shd w:val="clear" w:color="000000" w:fill="FFFFFF"/>
            <w:vAlign w:val="center"/>
          </w:tcPr>
          <w:p w14:paraId="469DAF69" w14:textId="77777777" w:rsidR="009263C7" w:rsidRDefault="009263C7" w:rsidP="005A4726">
            <w:pPr>
              <w:pStyle w:val="Corpsdetexte"/>
            </w:pPr>
            <w:r>
              <w:t>Ce prix rémunère, à l’unité jour, la location des atténuateurs de choc pour séparateurs modulaires de voies (SMV) en béton.</w:t>
            </w:r>
          </w:p>
          <w:p w14:paraId="2A5F290F" w14:textId="77777777" w:rsidR="009263C7" w:rsidRDefault="009263C7" w:rsidP="005A4726">
            <w:pPr>
              <w:pStyle w:val="Corpsdetexte"/>
            </w:pPr>
            <w:r>
              <w:t>Les quantités prises en compte seront issus de métrés fournis par l’entreprise sur la base des plans de signalisation ou de la procédure concernée.</w:t>
            </w:r>
          </w:p>
          <w:p w14:paraId="1FB6FD17" w14:textId="77777777" w:rsidR="009263C7" w:rsidRDefault="009263C7" w:rsidP="005A4726">
            <w:pPr>
              <w:pStyle w:val="Corpsdetexte"/>
            </w:pPr>
            <w:r>
              <w:t>Les quantités sont évaluées par métrés suivant les plans d’exploitation visés par le MOE.</w:t>
            </w:r>
          </w:p>
          <w:p w14:paraId="4A1830A0" w14:textId="77777777" w:rsidR="009263C7" w:rsidRDefault="009263C7" w:rsidP="005A4726">
            <w:pPr>
              <w:pStyle w:val="Corpsdetexte"/>
            </w:pPr>
          </w:p>
          <w:p w14:paraId="1D0E38BA" w14:textId="77777777" w:rsidR="009263C7" w:rsidRPr="0041715C" w:rsidRDefault="009263C7" w:rsidP="005A4726">
            <w:pPr>
              <w:pStyle w:val="Corpsdetexte"/>
              <w:rPr>
                <w:b/>
                <w:bCs/>
              </w:rPr>
            </w:pPr>
            <w:r w:rsidRPr="0041715C">
              <w:rPr>
                <w:b/>
                <w:bCs/>
              </w:rPr>
              <w:t>L'unité jour :</w:t>
            </w:r>
          </w:p>
          <w:p w14:paraId="45A2FFCD" w14:textId="77777777" w:rsidR="009263C7" w:rsidRPr="00666F4A" w:rsidRDefault="009263C7" w:rsidP="005A4726">
            <w:pPr>
              <w:pStyle w:val="Corpsdetexte"/>
            </w:pPr>
            <w:r>
              <w:t>PRIX H.T EN TOUTES LETTRES</w:t>
            </w:r>
          </w:p>
        </w:tc>
        <w:tc>
          <w:tcPr>
            <w:tcW w:w="586" w:type="pct"/>
            <w:tcBorders>
              <w:left w:val="single" w:sz="4" w:space="0" w:color="auto"/>
              <w:bottom w:val="single" w:sz="4" w:space="0" w:color="auto"/>
              <w:right w:val="single" w:sz="4" w:space="0" w:color="auto"/>
            </w:tcBorders>
            <w:shd w:val="clear" w:color="000000" w:fill="FFFFFF"/>
          </w:tcPr>
          <w:p w14:paraId="193C3936" w14:textId="77777777" w:rsidR="009263C7" w:rsidRPr="00666F4A" w:rsidRDefault="009263C7" w:rsidP="005A4726">
            <w:pPr>
              <w:spacing w:after="0" w:line="240" w:lineRule="auto"/>
              <w:rPr>
                <w:rFonts w:ascii="Arial Narrow" w:eastAsia="Times New Roman" w:hAnsi="Arial Narrow" w:cs="Calibri"/>
                <w:color w:val="000000"/>
                <w:sz w:val="22"/>
                <w:u w:val="single"/>
                <w:lang w:eastAsia="fr-FR"/>
              </w:rPr>
            </w:pPr>
          </w:p>
        </w:tc>
      </w:tr>
      <w:tr w:rsidR="009263C7" w:rsidRPr="00666F4A" w14:paraId="1E9AC433" w14:textId="77777777" w:rsidTr="00726183">
        <w:trPr>
          <w:gridBefore w:val="1"/>
          <w:wBefore w:w="5" w:type="pct"/>
          <w:trHeight w:val="288"/>
        </w:trPr>
        <w:tc>
          <w:tcPr>
            <w:tcW w:w="4409" w:type="pct"/>
            <w:gridSpan w:val="2"/>
            <w:tcBorders>
              <w:top w:val="single" w:sz="4" w:space="0" w:color="auto"/>
              <w:left w:val="single" w:sz="4" w:space="0" w:color="auto"/>
              <w:right w:val="single" w:sz="4" w:space="0" w:color="auto"/>
            </w:tcBorders>
            <w:shd w:val="clear" w:color="000000" w:fill="FFFFFF"/>
            <w:vAlign w:val="bottom"/>
          </w:tcPr>
          <w:p w14:paraId="5673FB00" w14:textId="77777777" w:rsidR="009263C7" w:rsidRPr="00666F4A" w:rsidRDefault="009263C7" w:rsidP="005A4726">
            <w:pPr>
              <w:pStyle w:val="Titre2"/>
            </w:pPr>
            <w:bookmarkStart w:id="58" w:name="_Toc189047277"/>
            <w:r w:rsidRPr="00CE4D82">
              <w:t>Maintenance et astreinte</w:t>
            </w:r>
            <w:bookmarkEnd w:id="58"/>
          </w:p>
        </w:tc>
        <w:tc>
          <w:tcPr>
            <w:tcW w:w="586" w:type="pct"/>
            <w:tcBorders>
              <w:top w:val="single" w:sz="4" w:space="0" w:color="auto"/>
              <w:left w:val="single" w:sz="4" w:space="0" w:color="auto"/>
              <w:right w:val="single" w:sz="4" w:space="0" w:color="auto"/>
            </w:tcBorders>
            <w:shd w:val="clear" w:color="000000" w:fill="FFFFFF"/>
          </w:tcPr>
          <w:p w14:paraId="3A7110B5" w14:textId="77777777" w:rsidR="009263C7" w:rsidRPr="00666F4A" w:rsidRDefault="009263C7" w:rsidP="005A4726">
            <w:pPr>
              <w:spacing w:after="0" w:line="240" w:lineRule="auto"/>
              <w:rPr>
                <w:rFonts w:ascii="Arial Narrow" w:eastAsia="Times New Roman" w:hAnsi="Arial Narrow" w:cs="Calibri"/>
                <w:color w:val="000000"/>
                <w:sz w:val="22"/>
                <w:u w:val="single"/>
                <w:lang w:eastAsia="fr-FR"/>
              </w:rPr>
            </w:pPr>
          </w:p>
        </w:tc>
      </w:tr>
      <w:tr w:rsidR="009263C7" w:rsidRPr="00666F4A" w14:paraId="07FB6672" w14:textId="77777777" w:rsidTr="005A4726">
        <w:trPr>
          <w:gridBefore w:val="1"/>
          <w:wBefore w:w="5" w:type="pct"/>
          <w:trHeight w:val="288"/>
        </w:trPr>
        <w:tc>
          <w:tcPr>
            <w:tcW w:w="4409" w:type="pct"/>
            <w:gridSpan w:val="2"/>
            <w:tcBorders>
              <w:top w:val="nil"/>
              <w:left w:val="single" w:sz="4" w:space="0" w:color="auto"/>
              <w:bottom w:val="single" w:sz="4" w:space="0" w:color="auto"/>
              <w:right w:val="single" w:sz="4" w:space="0" w:color="auto"/>
            </w:tcBorders>
            <w:shd w:val="clear" w:color="000000" w:fill="FFFFFF"/>
            <w:vAlign w:val="center"/>
          </w:tcPr>
          <w:p w14:paraId="3265A734" w14:textId="77777777" w:rsidR="009263C7" w:rsidRPr="00880575" w:rsidRDefault="009263C7" w:rsidP="005A4726">
            <w:pPr>
              <w:pStyle w:val="Corpsdetexte"/>
            </w:pPr>
            <w:r w:rsidRPr="00880575">
              <w:t>Ce prix rémunère, forfaitairement, l'ensemble des frais relatifs aux opérations de surveillance, de maintenance et d’astreinte de l’ensemble du balisage en place, conformément au CCTP ou NESC et durant toute la durée du chantier.</w:t>
            </w:r>
          </w:p>
          <w:p w14:paraId="00CC4518" w14:textId="77777777" w:rsidR="009263C7" w:rsidRPr="00880575" w:rsidRDefault="009263C7" w:rsidP="005A4726">
            <w:pPr>
              <w:pStyle w:val="Corpsdetexte"/>
            </w:pPr>
            <w:r w:rsidRPr="00880575">
              <w:t>Ce prix comprend notamment :</w:t>
            </w:r>
          </w:p>
          <w:p w14:paraId="37835CF8" w14:textId="77777777" w:rsidR="009263C7" w:rsidRPr="00880575" w:rsidRDefault="009263C7" w:rsidP="005A4726">
            <w:pPr>
              <w:pStyle w:val="Corpsdetexte"/>
            </w:pPr>
            <w:r w:rsidRPr="00880575">
              <w:t>▪ l'organisation de visites quotidiennes systématiques pour la surveillance et une remise en état éventuelle de la signalisation,</w:t>
            </w:r>
          </w:p>
          <w:p w14:paraId="4592793A" w14:textId="77777777" w:rsidR="009263C7" w:rsidRPr="00880575" w:rsidRDefault="009263C7" w:rsidP="005A4726">
            <w:pPr>
              <w:pStyle w:val="Corpsdetexte"/>
            </w:pPr>
            <w:r w:rsidRPr="00880575">
              <w:t>▪ l’entretien du balisage,</w:t>
            </w:r>
          </w:p>
          <w:p w14:paraId="1F4170ED" w14:textId="77777777" w:rsidR="009263C7" w:rsidRPr="00880575" w:rsidRDefault="009263C7" w:rsidP="005A4726">
            <w:pPr>
              <w:pStyle w:val="Corpsdetexte"/>
            </w:pPr>
            <w:r w:rsidRPr="00880575">
              <w:t>▪ la mise à disposition et la pose de dispositifs en remplacement des éléments volés ou détériorés,</w:t>
            </w:r>
          </w:p>
          <w:p w14:paraId="2C95F92F" w14:textId="77777777" w:rsidR="009263C7" w:rsidRPr="00880575" w:rsidRDefault="009263C7" w:rsidP="005A4726">
            <w:pPr>
              <w:pStyle w:val="Corpsdetexte"/>
            </w:pPr>
            <w:r w:rsidRPr="00880575">
              <w:t>▪ la correction si nécessaire de la signalisation et du positionnement des SMV après constat d’un défaut, dans un délai de 2h maximum,</w:t>
            </w:r>
          </w:p>
          <w:p w14:paraId="108545B0" w14:textId="77777777" w:rsidR="009263C7" w:rsidRPr="00880575" w:rsidRDefault="009263C7" w:rsidP="005A4726">
            <w:pPr>
              <w:pStyle w:val="Corpsdetexte"/>
            </w:pPr>
            <w:r w:rsidRPr="00880575">
              <w:t>▪ l’établissement des procès-verbaux de toutes les interventions d’astreinte, surveillance et maintenance du balisage (ronde, intervention sur balisage, etc),</w:t>
            </w:r>
          </w:p>
          <w:p w14:paraId="63CF1A99" w14:textId="549B8AAB" w:rsidR="009263C7" w:rsidRPr="00880575" w:rsidRDefault="009263C7" w:rsidP="005A4726">
            <w:pPr>
              <w:pStyle w:val="Corpsdetexte"/>
            </w:pPr>
            <w:r w:rsidRPr="00880575">
              <w:t xml:space="preserve">▪ la maintenance des panneaux, des dispositifs lumineux y compris les </w:t>
            </w:r>
            <w:r w:rsidR="00DC4046">
              <w:t>feux</w:t>
            </w:r>
            <w:r w:rsidRPr="00880575">
              <w:t>,</w:t>
            </w:r>
          </w:p>
          <w:p w14:paraId="1B3C3920" w14:textId="77777777" w:rsidR="009263C7" w:rsidRPr="00880575" w:rsidRDefault="009263C7" w:rsidP="005A4726">
            <w:pPr>
              <w:pStyle w:val="Corpsdetexte"/>
            </w:pPr>
            <w:r w:rsidRPr="00880575">
              <w:t>▪ la mise à disposition des personnels, matériels et véhicules nécessaires à ces interventions,</w:t>
            </w:r>
          </w:p>
          <w:p w14:paraId="7068366C" w14:textId="77777777" w:rsidR="009263C7" w:rsidRPr="00880575" w:rsidRDefault="009263C7" w:rsidP="005A4726">
            <w:pPr>
              <w:pStyle w:val="Corpsdetexte"/>
            </w:pPr>
            <w:r w:rsidRPr="00880575">
              <w:t>▪ le débroussaillage en maintenance si nécessaire</w:t>
            </w:r>
          </w:p>
          <w:p w14:paraId="68FCB71B" w14:textId="77777777" w:rsidR="009263C7" w:rsidRPr="00880575" w:rsidRDefault="009263C7" w:rsidP="005A4726">
            <w:pPr>
              <w:pStyle w:val="Corpsdetexte"/>
            </w:pPr>
            <w:r w:rsidRPr="00880575">
              <w:t>▪ toutes les sujétions d'intervention.</w:t>
            </w:r>
          </w:p>
          <w:p w14:paraId="420979F9" w14:textId="77777777" w:rsidR="009263C7" w:rsidRPr="00880575" w:rsidRDefault="009263C7" w:rsidP="005A4726">
            <w:pPr>
              <w:pStyle w:val="Corpsdetexte"/>
            </w:pPr>
          </w:p>
          <w:p w14:paraId="00992645" w14:textId="77777777" w:rsidR="009263C7" w:rsidRPr="00880575" w:rsidRDefault="009263C7" w:rsidP="005A4726">
            <w:pPr>
              <w:pStyle w:val="Corpsdetexte"/>
              <w:rPr>
                <w:b/>
                <w:bCs/>
              </w:rPr>
            </w:pPr>
            <w:r w:rsidRPr="00880575">
              <w:rPr>
                <w:b/>
                <w:bCs/>
              </w:rPr>
              <w:t>Le Forfait :</w:t>
            </w:r>
          </w:p>
          <w:p w14:paraId="0E5DCC42" w14:textId="77777777" w:rsidR="009263C7" w:rsidRPr="00880575" w:rsidRDefault="009263C7" w:rsidP="005A4726">
            <w:pPr>
              <w:pStyle w:val="Corpsdetexte"/>
            </w:pPr>
            <w:r w:rsidRPr="00880575">
              <w:t>PRIX H.T EN TOUTES LETTRES</w:t>
            </w:r>
          </w:p>
        </w:tc>
        <w:tc>
          <w:tcPr>
            <w:tcW w:w="586" w:type="pct"/>
            <w:tcBorders>
              <w:top w:val="nil"/>
              <w:left w:val="single" w:sz="4" w:space="0" w:color="auto"/>
              <w:bottom w:val="single" w:sz="4" w:space="0" w:color="auto"/>
              <w:right w:val="single" w:sz="4" w:space="0" w:color="auto"/>
            </w:tcBorders>
            <w:shd w:val="clear" w:color="000000" w:fill="FFFFFF"/>
          </w:tcPr>
          <w:p w14:paraId="3F71B361" w14:textId="77777777" w:rsidR="009263C7" w:rsidRPr="00880575" w:rsidRDefault="009263C7" w:rsidP="005A4726">
            <w:pPr>
              <w:spacing w:after="0" w:line="240" w:lineRule="auto"/>
              <w:rPr>
                <w:rFonts w:ascii="Arial Narrow" w:eastAsia="Times New Roman" w:hAnsi="Arial Narrow" w:cs="Calibri"/>
                <w:color w:val="000000"/>
                <w:sz w:val="22"/>
                <w:u w:val="single"/>
                <w:lang w:eastAsia="fr-FR"/>
              </w:rPr>
            </w:pPr>
          </w:p>
        </w:tc>
      </w:tr>
    </w:tbl>
    <w:p w14:paraId="72AC2F88" w14:textId="77777777" w:rsidR="009242D0" w:rsidRDefault="009242D0" w:rsidP="009242D0">
      <w:pPr>
        <w:pStyle w:val="Corpsdetexte"/>
      </w:pPr>
    </w:p>
    <w:p w14:paraId="643396B3" w14:textId="77777777" w:rsidR="00875398" w:rsidRDefault="00875398">
      <w:pPr>
        <w:rPr>
          <w:rFonts w:ascii="Arial Narrow" w:eastAsia="Times New Roman" w:hAnsi="Arial Narrow" w:cs="Calibri"/>
          <w:color w:val="000000"/>
          <w:sz w:val="22"/>
          <w:lang w:eastAsia="fr-FR"/>
        </w:rPr>
      </w:pPr>
      <w:r>
        <w:br w:type="page"/>
      </w:r>
    </w:p>
    <w:p w14:paraId="0EADD8F7" w14:textId="77777777" w:rsidR="003869EC" w:rsidRDefault="003869EC" w:rsidP="00A918FD">
      <w:pPr>
        <w:pStyle w:val="Corpsdetexte"/>
      </w:pPr>
    </w:p>
    <w:tbl>
      <w:tblPr>
        <w:tblW w:w="5016" w:type="pct"/>
        <w:tblInd w:w="-5" w:type="dxa"/>
        <w:tblLayout w:type="fixed"/>
        <w:tblCellMar>
          <w:left w:w="70" w:type="dxa"/>
          <w:right w:w="70" w:type="dxa"/>
        </w:tblCellMar>
        <w:tblLook w:val="04A0" w:firstRow="1" w:lastRow="0" w:firstColumn="1" w:lastColumn="0" w:noHBand="0" w:noVBand="1"/>
      </w:tblPr>
      <w:tblGrid>
        <w:gridCol w:w="890"/>
        <w:gridCol w:w="8181"/>
        <w:gridCol w:w="1418"/>
      </w:tblGrid>
      <w:tr w:rsidR="00875398" w:rsidRPr="00A918FD" w14:paraId="1324099D" w14:textId="77777777" w:rsidTr="00875398">
        <w:trPr>
          <w:trHeight w:val="559"/>
        </w:trPr>
        <w:tc>
          <w:tcPr>
            <w:tcW w:w="42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A9D6BB" w14:textId="77777777" w:rsidR="00B95809" w:rsidRPr="00A918FD" w:rsidRDefault="00B95809" w:rsidP="00BA4BAA">
            <w:pPr>
              <w:rPr>
                <w:rFonts w:ascii="Arial Narrow" w:hAnsi="Arial Narrow"/>
                <w:sz w:val="18"/>
                <w:szCs w:val="18"/>
              </w:rPr>
            </w:pPr>
            <w:r>
              <w:br w:type="page"/>
            </w:r>
            <w:r w:rsidRPr="00A918FD">
              <w:rPr>
                <w:rFonts w:ascii="Arial Narrow" w:hAnsi="Arial Narrow"/>
                <w:sz w:val="18"/>
                <w:szCs w:val="18"/>
              </w:rPr>
              <w:t>NUMERO</w:t>
            </w:r>
          </w:p>
        </w:tc>
        <w:tc>
          <w:tcPr>
            <w:tcW w:w="3899" w:type="pct"/>
            <w:tcBorders>
              <w:top w:val="single" w:sz="4" w:space="0" w:color="auto"/>
              <w:left w:val="nil"/>
              <w:bottom w:val="single" w:sz="4" w:space="0" w:color="auto"/>
              <w:right w:val="single" w:sz="4" w:space="0" w:color="auto"/>
            </w:tcBorders>
            <w:shd w:val="clear" w:color="auto" w:fill="auto"/>
            <w:noWrap/>
            <w:vAlign w:val="center"/>
            <w:hideMark/>
          </w:tcPr>
          <w:p w14:paraId="219F8247" w14:textId="77777777" w:rsidR="00B95809" w:rsidRPr="00A918FD" w:rsidRDefault="00B95809" w:rsidP="00BA4BAA">
            <w:pPr>
              <w:jc w:val="center"/>
              <w:rPr>
                <w:b/>
                <w:bCs/>
              </w:rPr>
            </w:pPr>
            <w:r w:rsidRPr="00A918FD">
              <w:rPr>
                <w:rFonts w:ascii="Arial Narrow" w:hAnsi="Arial Narrow"/>
                <w:b/>
                <w:bCs/>
                <w:sz w:val="18"/>
                <w:szCs w:val="18"/>
              </w:rPr>
              <w:t>DEFINITION DES PRIX ET PRIX HORS TAXES EN EUROS EXPRIMES EN TOUTES LETTRES</w:t>
            </w:r>
          </w:p>
        </w:tc>
        <w:tc>
          <w:tcPr>
            <w:tcW w:w="675" w:type="pct"/>
            <w:tcBorders>
              <w:top w:val="single" w:sz="4" w:space="0" w:color="auto"/>
              <w:left w:val="nil"/>
              <w:bottom w:val="single" w:sz="4" w:space="0" w:color="auto"/>
              <w:right w:val="single" w:sz="4" w:space="0" w:color="auto"/>
            </w:tcBorders>
            <w:shd w:val="clear" w:color="auto" w:fill="auto"/>
            <w:vAlign w:val="center"/>
            <w:hideMark/>
          </w:tcPr>
          <w:p w14:paraId="7F55A190" w14:textId="77777777" w:rsidR="00B95809" w:rsidRPr="00A918FD" w:rsidRDefault="00B95809" w:rsidP="00BA4BAA">
            <w:r w:rsidRPr="00A918FD">
              <w:rPr>
                <w:rFonts w:ascii="Arial Narrow" w:hAnsi="Arial Narrow"/>
                <w:sz w:val="18"/>
                <w:szCs w:val="18"/>
              </w:rPr>
              <w:t>Prix unitaire € HT en chiffres à 2 décimales</w:t>
            </w:r>
          </w:p>
        </w:tc>
      </w:tr>
      <w:tr w:rsidR="00875398" w:rsidRPr="00821770" w14:paraId="1E8CDABC" w14:textId="77777777" w:rsidTr="00647998">
        <w:trPr>
          <w:trHeight w:val="300"/>
        </w:trPr>
        <w:tc>
          <w:tcPr>
            <w:tcW w:w="4324" w:type="pct"/>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tcPr>
          <w:p w14:paraId="6891844E" w14:textId="1B3B9606" w:rsidR="00B95809" w:rsidRPr="00821770" w:rsidRDefault="00B95809" w:rsidP="00B95809">
            <w:pPr>
              <w:pStyle w:val="Titre1"/>
            </w:pPr>
            <w:bookmarkStart w:id="59" w:name="_Toc189047278"/>
            <w:r>
              <w:t>TO 1 – ENROCHEMENTS LIAISONNES</w:t>
            </w:r>
            <w:bookmarkEnd w:id="59"/>
          </w:p>
        </w:tc>
        <w:tc>
          <w:tcPr>
            <w:tcW w:w="676"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18D8DFC" w14:textId="77777777" w:rsidR="00B95809" w:rsidRPr="00821770" w:rsidRDefault="00B95809" w:rsidP="00BA4BAA">
            <w:pPr>
              <w:spacing w:after="0" w:line="240" w:lineRule="auto"/>
              <w:rPr>
                <w:rFonts w:ascii="Arial Narrow" w:eastAsia="Times New Roman" w:hAnsi="Arial Narrow" w:cs="Calibri"/>
                <w:color w:val="000000"/>
                <w:sz w:val="22"/>
                <w:u w:val="single"/>
                <w:lang w:eastAsia="fr-FR"/>
              </w:rPr>
            </w:pPr>
          </w:p>
        </w:tc>
      </w:tr>
      <w:tr w:rsidR="00875398" w:rsidRPr="00B17745" w14:paraId="3333555C" w14:textId="00FA99BE" w:rsidTr="00726183">
        <w:trPr>
          <w:trHeight w:val="300"/>
        </w:trPr>
        <w:tc>
          <w:tcPr>
            <w:tcW w:w="4324" w:type="pct"/>
            <w:gridSpan w:val="2"/>
            <w:tcBorders>
              <w:top w:val="single" w:sz="4" w:space="0" w:color="auto"/>
              <w:left w:val="single" w:sz="4" w:space="0" w:color="auto"/>
              <w:right w:val="single" w:sz="4" w:space="0" w:color="auto"/>
            </w:tcBorders>
            <w:shd w:val="clear" w:color="000000" w:fill="FFFFFF"/>
            <w:noWrap/>
            <w:vAlign w:val="center"/>
            <w:hideMark/>
          </w:tcPr>
          <w:p w14:paraId="1513C9D9" w14:textId="77777777" w:rsidR="00B95809" w:rsidRPr="00B17745" w:rsidRDefault="00B95809" w:rsidP="00B95809">
            <w:pPr>
              <w:pStyle w:val="Titre2"/>
            </w:pPr>
            <w:bookmarkStart w:id="60" w:name="_Toc189047279"/>
            <w:r w:rsidRPr="00B17745">
              <w:t>Batardeau et mise à sec sur zone amont sur 50 ml (y compris pompage et pêche de sauvegarde)</w:t>
            </w:r>
            <w:bookmarkEnd w:id="60"/>
          </w:p>
        </w:tc>
        <w:tc>
          <w:tcPr>
            <w:tcW w:w="676" w:type="pct"/>
            <w:tcBorders>
              <w:top w:val="single" w:sz="4" w:space="0" w:color="auto"/>
              <w:left w:val="single" w:sz="4" w:space="0" w:color="auto"/>
              <w:right w:val="single" w:sz="4" w:space="0" w:color="auto"/>
            </w:tcBorders>
            <w:shd w:val="clear" w:color="000000" w:fill="FFFFFF"/>
          </w:tcPr>
          <w:p w14:paraId="28E8BC68" w14:textId="77777777" w:rsidR="00B95809" w:rsidRPr="00B17745" w:rsidRDefault="00B95809" w:rsidP="00B17745">
            <w:pPr>
              <w:spacing w:after="0" w:line="240" w:lineRule="auto"/>
              <w:rPr>
                <w:rFonts w:ascii="Arial Narrow" w:eastAsia="Times New Roman" w:hAnsi="Arial Narrow" w:cs="Calibri"/>
                <w:color w:val="000000"/>
                <w:sz w:val="22"/>
                <w:u w:val="single"/>
                <w:lang w:eastAsia="fr-FR"/>
              </w:rPr>
            </w:pPr>
          </w:p>
        </w:tc>
      </w:tr>
      <w:tr w:rsidR="00875398" w:rsidRPr="00B17745" w14:paraId="6C8EC9CD" w14:textId="17D8F177" w:rsidTr="00726183">
        <w:trPr>
          <w:trHeight w:val="8494"/>
        </w:trPr>
        <w:tc>
          <w:tcPr>
            <w:tcW w:w="4324" w:type="pct"/>
            <w:gridSpan w:val="2"/>
            <w:tcBorders>
              <w:top w:val="nil"/>
              <w:left w:val="single" w:sz="4" w:space="0" w:color="auto"/>
              <w:bottom w:val="single" w:sz="4" w:space="0" w:color="auto"/>
              <w:right w:val="single" w:sz="4" w:space="0" w:color="auto"/>
            </w:tcBorders>
            <w:shd w:val="clear" w:color="000000" w:fill="FFFFFF"/>
            <w:vAlign w:val="center"/>
          </w:tcPr>
          <w:p w14:paraId="013106A6" w14:textId="77777777" w:rsidR="00B95809" w:rsidRPr="00B95809" w:rsidRDefault="00B95809" w:rsidP="00B95809">
            <w:pPr>
              <w:pStyle w:val="Corpsdetexte"/>
            </w:pPr>
            <w:r w:rsidRPr="00B95809">
              <w:t>Ce prix rémunère à l'unité de batardeau l'ensemble des opérations nécessaires à la réalisation et au démontage d'un batardeau destinées à permettre l'exécution de travaux à sec pour la tranche optionnelle n°1 sur un linéaire de 50 m, sur des ouvrages ou des structures d'ouvrages implantés en site aquatique. La configuration, et l'importance du batardeau, ainsi que la nature et les caractéristiques des matériaux et des matériels nécessaires à sa réalisation, à son fonctionnement, et à sa bonne stabilité, devront notamment tenir compte du régime et de la profondeur hydraulique du cours d'eau, ou du milieu aquatique où il se situe.</w:t>
            </w:r>
          </w:p>
          <w:p w14:paraId="50D8C7C6" w14:textId="77777777" w:rsidR="00B95809" w:rsidRPr="00B95809" w:rsidRDefault="00B95809" w:rsidP="00B95809">
            <w:pPr>
              <w:pStyle w:val="Corpsdetexte"/>
            </w:pPr>
            <w:r w:rsidRPr="00B95809">
              <w:t>Ce prix comprend :</w:t>
            </w:r>
          </w:p>
          <w:p w14:paraId="2774DCFC" w14:textId="77777777" w:rsidR="00B95809" w:rsidRPr="00B95809" w:rsidRDefault="00B95809" w:rsidP="00B95809">
            <w:pPr>
              <w:pStyle w:val="Corpsdetexte"/>
            </w:pPr>
            <w:r w:rsidRPr="00B95809">
              <w:t>▪ les terrassements et les travaux de curage nécessaires à sa réalisation et au dégagement des structures d'ouvrage à traiter ou à exécuter,</w:t>
            </w:r>
          </w:p>
          <w:p w14:paraId="494E7D9F" w14:textId="26A178C3" w:rsidR="00B95809" w:rsidRPr="00B95809" w:rsidRDefault="00B95809" w:rsidP="00B95809">
            <w:pPr>
              <w:pStyle w:val="Corpsdetexte"/>
            </w:pPr>
            <w:r w:rsidRPr="00B95809">
              <w:t xml:space="preserve">▪ la réalisation du batardeau, ainsi que la fourniture et la mise en </w:t>
            </w:r>
            <w:r w:rsidR="00875398" w:rsidRPr="00B95809">
              <w:t>œuvre</w:t>
            </w:r>
            <w:r w:rsidRPr="00B95809">
              <w:t xml:space="preserve"> de ses matériaux constitutifs du batardeau (big bag, matériaux de remplissage, géotextile, écran polyane, lest),</w:t>
            </w:r>
          </w:p>
          <w:p w14:paraId="633620F0" w14:textId="77777777" w:rsidR="00B95809" w:rsidRPr="00B95809" w:rsidRDefault="00B95809" w:rsidP="00B95809">
            <w:pPr>
              <w:pStyle w:val="Corpsdetexte"/>
            </w:pPr>
            <w:r w:rsidRPr="00B95809">
              <w:t>▪ les dépenses annexes de fonctionnement, d'entretien et de réparation du matériel, ainsi que le maintien sur place du matériel de secours,</w:t>
            </w:r>
          </w:p>
          <w:p w14:paraId="2E9A91C6" w14:textId="77777777" w:rsidR="00B95809" w:rsidRPr="00B95809" w:rsidRDefault="00B95809" w:rsidP="00B95809">
            <w:pPr>
              <w:pStyle w:val="Corpsdetexte"/>
            </w:pPr>
            <w:r w:rsidRPr="00B95809">
              <w:t>▪ toutes sujétions de fourniture et de mise en place de dispositifs de protection de l'environnement, des ouvrages existants, ou en cours d'exécution, contre la venue des eaux,</w:t>
            </w:r>
          </w:p>
          <w:p w14:paraId="7AD712B2" w14:textId="77777777" w:rsidR="00B95809" w:rsidRPr="00B95809" w:rsidRDefault="00B95809" w:rsidP="00B95809">
            <w:pPr>
              <w:pStyle w:val="Corpsdetexte"/>
            </w:pPr>
            <w:r w:rsidRPr="00B95809">
              <w:t>▪ la réalisation des pêches de sauvegarde nécessaire suite au batardage,</w:t>
            </w:r>
          </w:p>
          <w:p w14:paraId="27F53897" w14:textId="77777777" w:rsidR="00B95809" w:rsidRPr="00B95809" w:rsidRDefault="00B95809" w:rsidP="00B95809">
            <w:pPr>
              <w:pStyle w:val="Corpsdetexte"/>
            </w:pPr>
            <w:r w:rsidRPr="00B95809">
              <w:t>▪ le démontage, les déplacements éventuels et l'évacuation du batardeau (yc polyane et géotextile) en fin de travaux, ainsi que les opérations nécessaires au rétablissement de la section hydraulique initiale.</w:t>
            </w:r>
          </w:p>
          <w:p w14:paraId="0588D180" w14:textId="14BD4895" w:rsidR="00B95809" w:rsidRPr="00B95809" w:rsidRDefault="00B95809" w:rsidP="00B95809">
            <w:pPr>
              <w:pStyle w:val="Corpsdetexte"/>
            </w:pPr>
            <w:r w:rsidRPr="00B95809">
              <w:t>Le prix comprend également le fonctionnement de l'ensemble des moyens de pompage nécessaire et comprend notamment :</w:t>
            </w:r>
          </w:p>
          <w:p w14:paraId="6CD9CA67" w14:textId="77777777" w:rsidR="00B95809" w:rsidRPr="00B95809" w:rsidRDefault="00B95809" w:rsidP="00B95809">
            <w:pPr>
              <w:pStyle w:val="Corpsdetexte"/>
            </w:pPr>
            <w:r w:rsidRPr="00B95809">
              <w:t>▪ la mise en place d'un atelier pour épuisement et pompage,</w:t>
            </w:r>
          </w:p>
          <w:p w14:paraId="7A36C661" w14:textId="77777777" w:rsidR="00B95809" w:rsidRPr="00B95809" w:rsidRDefault="00B95809" w:rsidP="00B95809">
            <w:pPr>
              <w:pStyle w:val="Corpsdetexte"/>
            </w:pPr>
            <w:r w:rsidRPr="00B95809">
              <w:t>▪ le coût de l'exécution et de la mise en place d'ouvrages provisoires nécessaires à l'évacuation des eaux d'épuisement (bassin de décantation),</w:t>
            </w:r>
          </w:p>
          <w:p w14:paraId="226565E9" w14:textId="1DC55D21" w:rsidR="00B95809" w:rsidRDefault="00B95809" w:rsidP="00B95809">
            <w:pPr>
              <w:pStyle w:val="Corpsdetexte"/>
            </w:pPr>
            <w:r w:rsidRPr="00B95809">
              <w:t>▪ l'amenée à pied d’</w:t>
            </w:r>
            <w:r w:rsidR="00875398" w:rsidRPr="00B95809">
              <w:t>œuvre</w:t>
            </w:r>
            <w:r w:rsidRPr="00B95809">
              <w:t xml:space="preserve">, le montage, la mise en </w:t>
            </w:r>
            <w:r w:rsidR="00875398" w:rsidRPr="00B95809">
              <w:t>œuvre</w:t>
            </w:r>
            <w:r w:rsidRPr="00B95809">
              <w:t>, le déplacement, le démontage et le repliement du matériel d'épuisement et de ses accessoires,</w:t>
            </w:r>
          </w:p>
          <w:p w14:paraId="37515AF8" w14:textId="5F6D2982" w:rsidR="0079226E" w:rsidRPr="00B95809" w:rsidRDefault="0079226E" w:rsidP="0079226E">
            <w:pPr>
              <w:pStyle w:val="Corpsdetexte"/>
            </w:pPr>
            <w:r w:rsidRPr="00362883">
              <w:t xml:space="preserve">▪ la </w:t>
            </w:r>
            <w:r>
              <w:t>fourniture, mise en œuvre et retrait des filtres à pailles ou autre dispositif de limitation des MES au sein du cours d’eau</w:t>
            </w:r>
            <w:r w:rsidRPr="00362883">
              <w:t>,</w:t>
            </w:r>
          </w:p>
          <w:p w14:paraId="27035A10" w14:textId="77777777" w:rsidR="00B95809" w:rsidRPr="00B95809" w:rsidRDefault="00B95809" w:rsidP="00B95809">
            <w:pPr>
              <w:pStyle w:val="Corpsdetexte"/>
            </w:pPr>
            <w:r w:rsidRPr="00B95809">
              <w:t>▪ les dépenses annexes de fonctionnement, d'entretien et de réparation du matériel, ainsi que le maintien sur place du matériel de secours.</w:t>
            </w:r>
          </w:p>
          <w:p w14:paraId="46A2D70D" w14:textId="77777777" w:rsidR="00B95809" w:rsidRDefault="00B95809" w:rsidP="00B95809">
            <w:pPr>
              <w:pStyle w:val="Corpsdetexte"/>
            </w:pPr>
            <w:r w:rsidRPr="00B95809">
              <w:t xml:space="preserve">Le titulaire devra veiller à la bonne étanchéité du batardeau pendant toute la durée des travaux afin d'empêcher toute pollution du milieu aquatique. </w:t>
            </w:r>
          </w:p>
          <w:p w14:paraId="187E1B15" w14:textId="77777777" w:rsidR="00B95809" w:rsidRPr="00B95809" w:rsidRDefault="00B95809" w:rsidP="00B95809">
            <w:pPr>
              <w:pStyle w:val="Corpsdetexte"/>
            </w:pPr>
          </w:p>
          <w:p w14:paraId="7020F33F" w14:textId="34A223DD" w:rsidR="00B95809" w:rsidRPr="00B95809" w:rsidRDefault="0034760B" w:rsidP="00B95809">
            <w:pPr>
              <w:pStyle w:val="Corpsdetexte"/>
              <w:rPr>
                <w:b/>
                <w:bCs/>
              </w:rPr>
            </w:pPr>
            <w:r>
              <w:rPr>
                <w:b/>
                <w:bCs/>
              </w:rPr>
              <w:t>L’unité</w:t>
            </w:r>
            <w:r w:rsidR="00B95809" w:rsidRPr="00B95809">
              <w:rPr>
                <w:b/>
                <w:bCs/>
              </w:rPr>
              <w:t> :</w:t>
            </w:r>
          </w:p>
          <w:p w14:paraId="535E87DB" w14:textId="3B20BCCF" w:rsidR="00B95809" w:rsidRPr="00B17745" w:rsidRDefault="00B95809" w:rsidP="00B95809">
            <w:pPr>
              <w:pStyle w:val="Corpsdetexte"/>
            </w:pPr>
            <w:r w:rsidRPr="00B95809">
              <w:t>PRIX H.T. EN TOUTES LETTRES :</w:t>
            </w:r>
          </w:p>
        </w:tc>
        <w:tc>
          <w:tcPr>
            <w:tcW w:w="676" w:type="pct"/>
            <w:tcBorders>
              <w:top w:val="nil"/>
              <w:left w:val="single" w:sz="4" w:space="0" w:color="auto"/>
              <w:bottom w:val="single" w:sz="4" w:space="0" w:color="auto"/>
              <w:right w:val="single" w:sz="4" w:space="0" w:color="auto"/>
            </w:tcBorders>
            <w:shd w:val="clear" w:color="000000" w:fill="FFFFFF"/>
          </w:tcPr>
          <w:p w14:paraId="78B41148" w14:textId="77777777" w:rsidR="00B95809" w:rsidRPr="00B17745" w:rsidRDefault="00B95809" w:rsidP="00B17745">
            <w:pPr>
              <w:spacing w:after="0" w:line="240" w:lineRule="auto"/>
              <w:rPr>
                <w:rFonts w:ascii="Arial Narrow" w:eastAsia="Times New Roman" w:hAnsi="Arial Narrow" w:cs="Calibri"/>
                <w:sz w:val="22"/>
                <w:lang w:eastAsia="fr-FR"/>
              </w:rPr>
            </w:pPr>
          </w:p>
        </w:tc>
      </w:tr>
      <w:tr w:rsidR="00875398" w:rsidRPr="00B17745" w14:paraId="5192F794" w14:textId="3FF5879F" w:rsidTr="00726183">
        <w:trPr>
          <w:trHeight w:val="300"/>
        </w:trPr>
        <w:tc>
          <w:tcPr>
            <w:tcW w:w="4324"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4D83BA68" w14:textId="77777777" w:rsidR="00B95809" w:rsidRPr="00B17745" w:rsidRDefault="00B95809" w:rsidP="00B95809">
            <w:pPr>
              <w:pStyle w:val="Titre2"/>
            </w:pPr>
            <w:bookmarkStart w:id="61" w:name="_Toc189047280"/>
            <w:r w:rsidRPr="00B17745">
              <w:t>Mise en œuvre d'enrochements liaisonnés en pied de mur (yc terrassement préparatoire et béton de liaisonnement)</w:t>
            </w:r>
            <w:bookmarkEnd w:id="61"/>
          </w:p>
        </w:tc>
        <w:tc>
          <w:tcPr>
            <w:tcW w:w="676" w:type="pct"/>
            <w:tcBorders>
              <w:top w:val="single" w:sz="4" w:space="0" w:color="auto"/>
              <w:left w:val="single" w:sz="4" w:space="0" w:color="auto"/>
              <w:bottom w:val="nil"/>
              <w:right w:val="single" w:sz="4" w:space="0" w:color="auto"/>
            </w:tcBorders>
            <w:shd w:val="clear" w:color="000000" w:fill="FFFFFF"/>
          </w:tcPr>
          <w:p w14:paraId="4960C5CA" w14:textId="77777777" w:rsidR="00B95809" w:rsidRPr="00B17745" w:rsidRDefault="00B95809" w:rsidP="00B17745">
            <w:pPr>
              <w:spacing w:after="0" w:line="240" w:lineRule="auto"/>
              <w:rPr>
                <w:rFonts w:ascii="Arial Narrow" w:eastAsia="Times New Roman" w:hAnsi="Arial Narrow" w:cs="Calibri"/>
                <w:sz w:val="22"/>
                <w:u w:val="single"/>
                <w:lang w:eastAsia="fr-FR"/>
              </w:rPr>
            </w:pPr>
          </w:p>
        </w:tc>
      </w:tr>
      <w:tr w:rsidR="00875398" w:rsidRPr="00B17745" w14:paraId="0238C85E" w14:textId="78AE4A4B" w:rsidTr="00647998">
        <w:trPr>
          <w:trHeight w:val="1932"/>
        </w:trPr>
        <w:tc>
          <w:tcPr>
            <w:tcW w:w="4324" w:type="pct"/>
            <w:gridSpan w:val="2"/>
            <w:tcBorders>
              <w:top w:val="nil"/>
              <w:left w:val="single" w:sz="4" w:space="0" w:color="auto"/>
              <w:bottom w:val="single" w:sz="4" w:space="0" w:color="auto"/>
              <w:right w:val="single" w:sz="4" w:space="0" w:color="auto"/>
            </w:tcBorders>
            <w:shd w:val="clear" w:color="auto" w:fill="auto"/>
            <w:vAlign w:val="center"/>
          </w:tcPr>
          <w:p w14:paraId="2D48C219" w14:textId="77777777" w:rsidR="00B95809" w:rsidRPr="00B95809" w:rsidRDefault="00B95809" w:rsidP="00B95809">
            <w:pPr>
              <w:pStyle w:val="Corpsdetexte"/>
            </w:pPr>
            <w:r w:rsidRPr="00B95809">
              <w:t>Ce prix rémunère au mètre cube d’enrochements, la mise en place des enrochements de blocométrie 150-400kg et de béton de liaisonnement de manière à former une protection de pied de mur.</w:t>
            </w:r>
          </w:p>
          <w:p w14:paraId="5B4AF8B2" w14:textId="77777777" w:rsidR="00B95809" w:rsidRPr="00B95809" w:rsidRDefault="00B95809" w:rsidP="00B95809">
            <w:pPr>
              <w:pStyle w:val="Corpsdetexte"/>
            </w:pPr>
            <w:r w:rsidRPr="00B95809">
              <w:t xml:space="preserve">Ce prix comprend toute sujétion de fourniture, transport, mise en œuvre conformément aux prescriptions du CCTP et les éventuels frais de recherche de carrières et d’essais contrôle qualité. </w:t>
            </w:r>
          </w:p>
          <w:p w14:paraId="6633A6AB" w14:textId="77777777" w:rsidR="00B95809" w:rsidRPr="00B95809" w:rsidRDefault="00B95809" w:rsidP="00B95809">
            <w:pPr>
              <w:pStyle w:val="Corpsdetexte"/>
            </w:pPr>
            <w:r w:rsidRPr="00B95809">
              <w:t xml:space="preserve">Il comprend également la reprise au grappin ou tout autre moyen approuvé par le Maître d’œuvre pour le chargement et la mise en place des enrochements. Le volume à prendre en compte pour la rémunération est défini par l’application des côtes, plans et coupes donnés dans le projet. </w:t>
            </w:r>
          </w:p>
          <w:p w14:paraId="668DDE70" w14:textId="77777777" w:rsidR="00B95809" w:rsidRDefault="00B95809" w:rsidP="00B95809">
            <w:pPr>
              <w:pStyle w:val="Corpsdetexte"/>
            </w:pPr>
            <w:r w:rsidRPr="00B95809">
              <w:t>Le prix inclut donc la vérification de l'altimétrie finale de chaque ouvrage.</w:t>
            </w:r>
          </w:p>
          <w:p w14:paraId="220188DC" w14:textId="77777777" w:rsidR="00B95809" w:rsidRPr="00B95809" w:rsidRDefault="00B95809" w:rsidP="00B95809">
            <w:pPr>
              <w:pStyle w:val="Corpsdetexte"/>
            </w:pPr>
          </w:p>
          <w:p w14:paraId="6B9B533D" w14:textId="0EB4A2D5" w:rsidR="00B95809" w:rsidRPr="00B95809" w:rsidRDefault="00B95809" w:rsidP="00B95809">
            <w:pPr>
              <w:pStyle w:val="Corpsdetexte"/>
              <w:rPr>
                <w:b/>
                <w:bCs/>
              </w:rPr>
            </w:pPr>
            <w:r w:rsidRPr="00B95809">
              <w:rPr>
                <w:b/>
                <w:bCs/>
              </w:rPr>
              <w:t>Le mètre cube :</w:t>
            </w:r>
          </w:p>
          <w:p w14:paraId="0E30D3C4" w14:textId="40D54239" w:rsidR="00B95809" w:rsidRPr="00B17745" w:rsidRDefault="00B95809" w:rsidP="00B95809">
            <w:pPr>
              <w:pStyle w:val="Corpsdetexte"/>
            </w:pPr>
            <w:r w:rsidRPr="00B95809">
              <w:t>PRIX H.T. EN TOUTES LETTRES :</w:t>
            </w:r>
          </w:p>
        </w:tc>
        <w:tc>
          <w:tcPr>
            <w:tcW w:w="676" w:type="pct"/>
            <w:tcBorders>
              <w:top w:val="nil"/>
              <w:left w:val="single" w:sz="4" w:space="0" w:color="auto"/>
              <w:bottom w:val="single" w:sz="4" w:space="0" w:color="auto"/>
              <w:right w:val="single" w:sz="4" w:space="0" w:color="auto"/>
            </w:tcBorders>
          </w:tcPr>
          <w:p w14:paraId="51650B5E" w14:textId="77777777" w:rsidR="00B95809" w:rsidRPr="00B17745" w:rsidRDefault="00B95809" w:rsidP="00B17745">
            <w:pPr>
              <w:spacing w:after="0" w:line="240" w:lineRule="auto"/>
              <w:rPr>
                <w:rFonts w:ascii="Arial Narrow" w:eastAsia="Times New Roman" w:hAnsi="Arial Narrow" w:cs="Calibri"/>
                <w:sz w:val="22"/>
                <w:lang w:eastAsia="fr-FR"/>
              </w:rPr>
            </w:pPr>
          </w:p>
        </w:tc>
      </w:tr>
    </w:tbl>
    <w:p w14:paraId="76D4E716" w14:textId="77777777" w:rsidR="00B17745" w:rsidRDefault="00B17745" w:rsidP="00A918FD">
      <w:pPr>
        <w:pStyle w:val="Corpsdetexte"/>
      </w:pPr>
    </w:p>
    <w:p w14:paraId="345F147D" w14:textId="77777777" w:rsidR="00875398" w:rsidRDefault="00875398"/>
    <w:tbl>
      <w:tblPr>
        <w:tblW w:w="5224" w:type="pct"/>
        <w:tblInd w:w="-10" w:type="dxa"/>
        <w:tblCellMar>
          <w:left w:w="70" w:type="dxa"/>
          <w:right w:w="70" w:type="dxa"/>
        </w:tblCellMar>
        <w:tblLook w:val="04A0" w:firstRow="1" w:lastRow="0" w:firstColumn="1" w:lastColumn="0" w:noHBand="0" w:noVBand="1"/>
      </w:tblPr>
      <w:tblGrid>
        <w:gridCol w:w="11"/>
        <w:gridCol w:w="935"/>
        <w:gridCol w:w="8560"/>
        <w:gridCol w:w="1418"/>
      </w:tblGrid>
      <w:tr w:rsidR="007A7E5F" w:rsidRPr="00A918FD" w14:paraId="465AA433" w14:textId="77777777" w:rsidTr="00CE4D82">
        <w:trPr>
          <w:trHeight w:val="559"/>
        </w:trPr>
        <w:tc>
          <w:tcPr>
            <w:tcW w:w="433"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362B93" w14:textId="77777777" w:rsidR="006F7629" w:rsidRPr="00A918FD" w:rsidRDefault="006F7629" w:rsidP="00BA4BAA">
            <w:pPr>
              <w:rPr>
                <w:rFonts w:ascii="Arial Narrow" w:hAnsi="Arial Narrow"/>
                <w:sz w:val="18"/>
                <w:szCs w:val="18"/>
              </w:rPr>
            </w:pPr>
            <w:r>
              <w:lastRenderedPageBreak/>
              <w:br w:type="page"/>
            </w:r>
            <w:r w:rsidRPr="00A918FD">
              <w:rPr>
                <w:rFonts w:ascii="Arial Narrow" w:hAnsi="Arial Narrow"/>
                <w:sz w:val="18"/>
                <w:szCs w:val="18"/>
              </w:rPr>
              <w:t>NUMERO</w:t>
            </w:r>
          </w:p>
        </w:tc>
        <w:tc>
          <w:tcPr>
            <w:tcW w:w="3918" w:type="pct"/>
            <w:tcBorders>
              <w:top w:val="single" w:sz="4" w:space="0" w:color="auto"/>
              <w:left w:val="nil"/>
              <w:bottom w:val="single" w:sz="4" w:space="0" w:color="auto"/>
              <w:right w:val="single" w:sz="4" w:space="0" w:color="auto"/>
            </w:tcBorders>
            <w:shd w:val="clear" w:color="auto" w:fill="auto"/>
            <w:noWrap/>
            <w:vAlign w:val="center"/>
            <w:hideMark/>
          </w:tcPr>
          <w:p w14:paraId="38326C9C" w14:textId="77777777" w:rsidR="006F7629" w:rsidRPr="00A918FD" w:rsidRDefault="006F7629" w:rsidP="00BA4BAA">
            <w:pPr>
              <w:jc w:val="center"/>
              <w:rPr>
                <w:b/>
                <w:bCs/>
              </w:rPr>
            </w:pPr>
            <w:r w:rsidRPr="00A918FD">
              <w:rPr>
                <w:rFonts w:ascii="Arial Narrow" w:hAnsi="Arial Narrow"/>
                <w:b/>
                <w:bCs/>
                <w:sz w:val="18"/>
                <w:szCs w:val="18"/>
              </w:rPr>
              <w:t>DEFINITION DES PRIX ET PRIX HORS TAXES EN EUROS EXPRIMES EN TOUTES LETTRES</w:t>
            </w:r>
          </w:p>
        </w:tc>
        <w:tc>
          <w:tcPr>
            <w:tcW w:w="649" w:type="pct"/>
            <w:tcBorders>
              <w:top w:val="single" w:sz="4" w:space="0" w:color="auto"/>
              <w:left w:val="nil"/>
              <w:bottom w:val="single" w:sz="4" w:space="0" w:color="auto"/>
              <w:right w:val="single" w:sz="4" w:space="0" w:color="auto"/>
            </w:tcBorders>
            <w:shd w:val="clear" w:color="auto" w:fill="auto"/>
            <w:vAlign w:val="center"/>
            <w:hideMark/>
          </w:tcPr>
          <w:p w14:paraId="017D7E15" w14:textId="77777777" w:rsidR="006F7629" w:rsidRPr="00A918FD" w:rsidRDefault="006F7629" w:rsidP="00BA4BAA">
            <w:r w:rsidRPr="00A918FD">
              <w:rPr>
                <w:rFonts w:ascii="Arial Narrow" w:hAnsi="Arial Narrow"/>
                <w:sz w:val="18"/>
                <w:szCs w:val="18"/>
              </w:rPr>
              <w:t>Prix unitaire € HT en chiffres à 2 décimales</w:t>
            </w:r>
          </w:p>
        </w:tc>
      </w:tr>
      <w:tr w:rsidR="006F7629" w:rsidRPr="00821770" w14:paraId="4B7D8921" w14:textId="77777777" w:rsidTr="007A7E5F">
        <w:trPr>
          <w:trHeight w:val="300"/>
        </w:trPr>
        <w:tc>
          <w:tcPr>
            <w:tcW w:w="4351" w:type="pct"/>
            <w:gridSpan w:val="3"/>
            <w:tcBorders>
              <w:top w:val="single" w:sz="4" w:space="0" w:color="auto"/>
              <w:left w:val="single" w:sz="4" w:space="0" w:color="auto"/>
              <w:bottom w:val="nil"/>
              <w:right w:val="single" w:sz="4" w:space="0" w:color="auto"/>
            </w:tcBorders>
            <w:shd w:val="clear" w:color="auto" w:fill="D9D9D9" w:themeFill="background1" w:themeFillShade="D9"/>
            <w:vAlign w:val="bottom"/>
          </w:tcPr>
          <w:p w14:paraId="1E5A17B1" w14:textId="73564A6F" w:rsidR="006F7629" w:rsidRPr="00821770" w:rsidRDefault="006F7629" w:rsidP="0079594F">
            <w:pPr>
              <w:pStyle w:val="Titre1"/>
            </w:pPr>
            <w:bookmarkStart w:id="62" w:name="_Toc189047281"/>
            <w:r>
              <w:t xml:space="preserve">TO </w:t>
            </w:r>
            <w:r w:rsidR="00511920">
              <w:t>2</w:t>
            </w:r>
            <w:r>
              <w:t xml:space="preserve"> – </w:t>
            </w:r>
            <w:r w:rsidR="00511920">
              <w:t>DRAINAGE</w:t>
            </w:r>
            <w:bookmarkEnd w:id="62"/>
          </w:p>
        </w:tc>
        <w:tc>
          <w:tcPr>
            <w:tcW w:w="649" w:type="pct"/>
            <w:tcBorders>
              <w:top w:val="single" w:sz="4" w:space="0" w:color="auto"/>
              <w:left w:val="single" w:sz="4" w:space="0" w:color="auto"/>
              <w:bottom w:val="nil"/>
              <w:right w:val="single" w:sz="4" w:space="0" w:color="auto"/>
            </w:tcBorders>
            <w:shd w:val="clear" w:color="auto" w:fill="D9D9D9" w:themeFill="background1" w:themeFillShade="D9"/>
          </w:tcPr>
          <w:p w14:paraId="014B941B" w14:textId="77777777" w:rsidR="006F7629" w:rsidRPr="00821770" w:rsidRDefault="006F7629" w:rsidP="00BA4BAA">
            <w:pPr>
              <w:spacing w:after="0" w:line="240" w:lineRule="auto"/>
              <w:rPr>
                <w:rFonts w:ascii="Arial Narrow" w:eastAsia="Times New Roman" w:hAnsi="Arial Narrow" w:cs="Calibri"/>
                <w:color w:val="000000"/>
                <w:sz w:val="22"/>
                <w:u w:val="single"/>
                <w:lang w:eastAsia="fr-FR"/>
              </w:rPr>
            </w:pPr>
          </w:p>
        </w:tc>
      </w:tr>
      <w:tr w:rsidR="00C40BC1" w:rsidRPr="00C40BC1" w14:paraId="317DFFA4" w14:textId="4F3B54B6" w:rsidTr="00726183">
        <w:trPr>
          <w:gridBefore w:val="1"/>
          <w:wBefore w:w="5" w:type="pct"/>
          <w:trHeight w:val="300"/>
        </w:trPr>
        <w:tc>
          <w:tcPr>
            <w:tcW w:w="4346" w:type="pct"/>
            <w:gridSpan w:val="2"/>
            <w:tcBorders>
              <w:top w:val="nil"/>
              <w:left w:val="single" w:sz="4" w:space="0" w:color="auto"/>
              <w:right w:val="single" w:sz="4" w:space="0" w:color="auto"/>
            </w:tcBorders>
            <w:shd w:val="clear" w:color="000000" w:fill="FFFFFF"/>
            <w:noWrap/>
            <w:vAlign w:val="center"/>
            <w:hideMark/>
          </w:tcPr>
          <w:p w14:paraId="0D6D3459" w14:textId="77777777" w:rsidR="00C40BC1" w:rsidRPr="00C40BC1" w:rsidRDefault="00C40BC1" w:rsidP="00D151F3">
            <w:pPr>
              <w:pStyle w:val="Titre2"/>
            </w:pPr>
            <w:bookmarkStart w:id="63" w:name="_Toc189047282"/>
            <w:r w:rsidRPr="00C40BC1">
              <w:t>Fourniture et pose de drains subhorizontaux DN60 - longueur 4m</w:t>
            </w:r>
            <w:bookmarkEnd w:id="63"/>
          </w:p>
        </w:tc>
        <w:tc>
          <w:tcPr>
            <w:tcW w:w="649" w:type="pct"/>
            <w:tcBorders>
              <w:top w:val="nil"/>
              <w:left w:val="single" w:sz="4" w:space="0" w:color="auto"/>
              <w:right w:val="single" w:sz="4" w:space="0" w:color="auto"/>
            </w:tcBorders>
            <w:shd w:val="clear" w:color="000000" w:fill="FFFFFF"/>
          </w:tcPr>
          <w:p w14:paraId="322DAC03" w14:textId="77777777" w:rsidR="00C40BC1" w:rsidRPr="00C40BC1" w:rsidRDefault="00C40BC1" w:rsidP="00C40BC1">
            <w:pPr>
              <w:spacing w:after="0" w:line="240" w:lineRule="auto"/>
              <w:rPr>
                <w:rFonts w:ascii="Arial Narrow" w:eastAsia="Times New Roman" w:hAnsi="Arial Narrow" w:cs="Calibri"/>
                <w:color w:val="000000"/>
                <w:sz w:val="22"/>
                <w:u w:val="single"/>
                <w:lang w:eastAsia="fr-FR"/>
              </w:rPr>
            </w:pPr>
          </w:p>
        </w:tc>
      </w:tr>
      <w:tr w:rsidR="00C40BC1" w:rsidRPr="00C40BC1" w14:paraId="282D8961" w14:textId="71C6BA20" w:rsidTr="00726183">
        <w:trPr>
          <w:gridBefore w:val="1"/>
          <w:wBefore w:w="5" w:type="pct"/>
          <w:trHeight w:val="4416"/>
        </w:trPr>
        <w:tc>
          <w:tcPr>
            <w:tcW w:w="4346" w:type="pct"/>
            <w:gridSpan w:val="2"/>
            <w:tcBorders>
              <w:top w:val="nil"/>
              <w:left w:val="single" w:sz="4" w:space="0" w:color="auto"/>
              <w:bottom w:val="single" w:sz="4" w:space="0" w:color="auto"/>
              <w:right w:val="single" w:sz="4" w:space="0" w:color="auto"/>
            </w:tcBorders>
            <w:shd w:val="clear" w:color="000000" w:fill="FFFFFF"/>
            <w:vAlign w:val="center"/>
          </w:tcPr>
          <w:p w14:paraId="3BBB7453" w14:textId="5071E4FB" w:rsidR="00D151F3" w:rsidRPr="00D151F3" w:rsidRDefault="00D151F3" w:rsidP="00511920">
            <w:pPr>
              <w:pStyle w:val="Corpsdetexte"/>
            </w:pPr>
            <w:r w:rsidRPr="00D151F3">
              <w:t xml:space="preserve">Ce prix rémunère, à l'unité en place d'une longueur de 4 m dans le terrain, les opérations pour la mise en </w:t>
            </w:r>
            <w:r w:rsidR="0079594F" w:rsidRPr="00D151F3">
              <w:t>œuvre</w:t>
            </w:r>
            <w:r w:rsidRPr="00D151F3">
              <w:t xml:space="preserve"> d'un drain subhorizontal de diamètre 60 mm. Ce prix comprend notamment :</w:t>
            </w:r>
          </w:p>
          <w:p w14:paraId="216A5A36" w14:textId="77777777" w:rsidR="00D151F3" w:rsidRPr="00D151F3" w:rsidRDefault="00D151F3" w:rsidP="00511920">
            <w:pPr>
              <w:pStyle w:val="Corpsdetexte"/>
            </w:pPr>
            <w:r w:rsidRPr="00D151F3">
              <w:t>Ce prix comprend notamment :</w:t>
            </w:r>
          </w:p>
          <w:p w14:paraId="08139D17" w14:textId="77777777" w:rsidR="00D151F3" w:rsidRPr="00D151F3" w:rsidRDefault="00D151F3" w:rsidP="00511920">
            <w:pPr>
              <w:pStyle w:val="Corpsdetexte"/>
            </w:pPr>
            <w:r w:rsidRPr="00D151F3">
              <w:t>▪ la mise en station de l'atelier de forage y compris le réglage et la fixation du matériel,</w:t>
            </w:r>
          </w:p>
          <w:p w14:paraId="737E3C2A" w14:textId="77777777" w:rsidR="00D151F3" w:rsidRPr="00D151F3" w:rsidRDefault="00D151F3" w:rsidP="00511920">
            <w:pPr>
              <w:pStyle w:val="Corpsdetexte"/>
            </w:pPr>
            <w:r w:rsidRPr="00D151F3">
              <w:t>▪ le déplacement de l'atelier,</w:t>
            </w:r>
          </w:p>
          <w:p w14:paraId="4CD71C08" w14:textId="77777777" w:rsidR="00D151F3" w:rsidRPr="00D151F3" w:rsidRDefault="00D151F3" w:rsidP="00511920">
            <w:pPr>
              <w:pStyle w:val="Corpsdetexte"/>
            </w:pPr>
            <w:r w:rsidRPr="00D151F3">
              <w:t>▪ la fourniture et la mise en œuvre du fluide de foration,</w:t>
            </w:r>
          </w:p>
          <w:p w14:paraId="735B33A6" w14:textId="77777777" w:rsidR="00D151F3" w:rsidRPr="00D151F3" w:rsidRDefault="00D151F3" w:rsidP="00511920">
            <w:pPr>
              <w:pStyle w:val="Corpsdetexte"/>
            </w:pPr>
            <w:r w:rsidRPr="00D151F3">
              <w:t>▪ l’amortissement et l’entretien de l’atelier de forage.</w:t>
            </w:r>
          </w:p>
          <w:p w14:paraId="0CD951DB" w14:textId="77777777" w:rsidR="00D151F3" w:rsidRPr="00D151F3" w:rsidRDefault="00D151F3" w:rsidP="00511920">
            <w:pPr>
              <w:pStyle w:val="Corpsdetexte"/>
            </w:pPr>
            <w:r w:rsidRPr="00D151F3">
              <w:t>▪ la réalisation trous de guidage,</w:t>
            </w:r>
          </w:p>
          <w:p w14:paraId="0825FD6D" w14:textId="77777777" w:rsidR="00D151F3" w:rsidRPr="00D151F3" w:rsidRDefault="00D151F3" w:rsidP="00511920">
            <w:pPr>
              <w:pStyle w:val="Corpsdetexte"/>
            </w:pPr>
            <w:r w:rsidRPr="00D151F3">
              <w:t>▪ la préparation des parements en sortie de forage,</w:t>
            </w:r>
          </w:p>
          <w:p w14:paraId="34780149" w14:textId="77777777" w:rsidR="00D151F3" w:rsidRPr="00D151F3" w:rsidRDefault="00D151F3" w:rsidP="00511920">
            <w:pPr>
              <w:pStyle w:val="Corpsdetexte"/>
            </w:pPr>
            <w:r w:rsidRPr="00D151F3">
              <w:t>▪ le tri des déchets, la mise en dépôt provisoire puis l’acheminement vers les centres de stockage ou centres de regroupement ou unités de recyclage et leur prise en charge selon les modalités arrêtées dans le SOSED</w:t>
            </w:r>
          </w:p>
          <w:p w14:paraId="7AD61A51" w14:textId="77777777" w:rsidR="00D151F3" w:rsidRPr="00D151F3" w:rsidRDefault="00D151F3" w:rsidP="00511920">
            <w:pPr>
              <w:pStyle w:val="Corpsdetexte"/>
            </w:pPr>
            <w:r w:rsidRPr="00D151F3">
              <w:t>▪ toutes fournitures et mises en œuvre, notamment en ce qui concerne la protection de l’environnement contre toute pollution par les produits de réparation,</w:t>
            </w:r>
          </w:p>
          <w:p w14:paraId="02BC9C9A" w14:textId="77777777" w:rsidR="00D151F3" w:rsidRPr="00D151F3" w:rsidRDefault="00D151F3" w:rsidP="00511920">
            <w:pPr>
              <w:pStyle w:val="Corpsdetexte"/>
            </w:pPr>
            <w:r w:rsidRPr="00D151F3">
              <w:t>▪ toutes les dispositions réglementaires de protection et mise en sécurité de l'hygiène et la santé des personnels réalisant l'opération,</w:t>
            </w:r>
          </w:p>
          <w:p w14:paraId="18D06723" w14:textId="77777777" w:rsidR="00D151F3" w:rsidRPr="00D151F3" w:rsidRDefault="00D151F3" w:rsidP="00511920">
            <w:pPr>
              <w:pStyle w:val="Corpsdetexte"/>
            </w:pPr>
            <w:r w:rsidRPr="00D151F3">
              <w:t>▪ la fourniture et la mise en œuvre de conduits de tubage</w:t>
            </w:r>
          </w:p>
          <w:p w14:paraId="0E115D1F" w14:textId="77777777" w:rsidR="00D151F3" w:rsidRDefault="00D151F3" w:rsidP="00511920">
            <w:pPr>
              <w:pStyle w:val="Corpsdetexte"/>
            </w:pPr>
            <w:r w:rsidRPr="00D151F3">
              <w:t>▪ la fourniture, la mise en œuvre des drains conformément au CCTP</w:t>
            </w:r>
          </w:p>
          <w:p w14:paraId="73FB1F7B" w14:textId="77777777" w:rsidR="00D151F3" w:rsidRPr="00D151F3" w:rsidRDefault="00D151F3" w:rsidP="00511920">
            <w:pPr>
              <w:pStyle w:val="Corpsdetexte"/>
            </w:pPr>
          </w:p>
          <w:p w14:paraId="4B2E299B" w14:textId="3C42D4FE" w:rsidR="00D151F3" w:rsidRPr="00D151F3" w:rsidRDefault="00D151F3" w:rsidP="00511920">
            <w:pPr>
              <w:pStyle w:val="Corpsdetexte"/>
              <w:rPr>
                <w:b/>
                <w:bCs/>
              </w:rPr>
            </w:pPr>
            <w:r w:rsidRPr="00D151F3">
              <w:rPr>
                <w:b/>
                <w:bCs/>
              </w:rPr>
              <w:t>L'Unité :</w:t>
            </w:r>
          </w:p>
          <w:p w14:paraId="49C51117" w14:textId="44FEF3C1" w:rsidR="00C40BC1" w:rsidRPr="00C40BC1" w:rsidRDefault="00D151F3" w:rsidP="00511920">
            <w:pPr>
              <w:pStyle w:val="Corpsdetexte"/>
            </w:pPr>
            <w:r w:rsidRPr="00D151F3">
              <w:t>PRIX H.T. EN TOUTES LETTRES :</w:t>
            </w:r>
          </w:p>
        </w:tc>
        <w:tc>
          <w:tcPr>
            <w:tcW w:w="649" w:type="pct"/>
            <w:tcBorders>
              <w:top w:val="nil"/>
              <w:left w:val="single" w:sz="4" w:space="0" w:color="auto"/>
              <w:bottom w:val="single" w:sz="4" w:space="0" w:color="auto"/>
              <w:right w:val="single" w:sz="4" w:space="0" w:color="auto"/>
            </w:tcBorders>
            <w:shd w:val="clear" w:color="000000" w:fill="FFFFFF"/>
          </w:tcPr>
          <w:p w14:paraId="6FDF54FC" w14:textId="77777777" w:rsidR="00C40BC1" w:rsidRPr="00C40BC1" w:rsidRDefault="00C40BC1" w:rsidP="00C40BC1">
            <w:pPr>
              <w:spacing w:after="0" w:line="240" w:lineRule="auto"/>
              <w:rPr>
                <w:rFonts w:ascii="Arial Narrow" w:eastAsia="Times New Roman" w:hAnsi="Arial Narrow" w:cs="Calibri"/>
                <w:color w:val="000000"/>
                <w:sz w:val="22"/>
                <w:lang w:eastAsia="fr-FR"/>
              </w:rPr>
            </w:pPr>
          </w:p>
        </w:tc>
      </w:tr>
      <w:tr w:rsidR="00C40BC1" w:rsidRPr="00C40BC1" w14:paraId="3684EFB2" w14:textId="4F453B52" w:rsidTr="00726183">
        <w:trPr>
          <w:gridBefore w:val="1"/>
          <w:wBefore w:w="5" w:type="pct"/>
          <w:trHeight w:val="288"/>
        </w:trPr>
        <w:tc>
          <w:tcPr>
            <w:tcW w:w="4346" w:type="pct"/>
            <w:gridSpan w:val="2"/>
            <w:tcBorders>
              <w:top w:val="single" w:sz="4" w:space="0" w:color="auto"/>
              <w:left w:val="single" w:sz="4" w:space="0" w:color="auto"/>
              <w:right w:val="single" w:sz="4" w:space="0" w:color="auto"/>
            </w:tcBorders>
            <w:shd w:val="clear" w:color="000000" w:fill="FFFFFF"/>
            <w:noWrap/>
            <w:vAlign w:val="center"/>
            <w:hideMark/>
          </w:tcPr>
          <w:p w14:paraId="0B00BDFB" w14:textId="77777777" w:rsidR="00C40BC1" w:rsidRPr="00C40BC1" w:rsidRDefault="00C40BC1" w:rsidP="0079594F">
            <w:pPr>
              <w:pStyle w:val="Titre2"/>
            </w:pPr>
            <w:bookmarkStart w:id="64" w:name="_Toc189047283"/>
            <w:r w:rsidRPr="00C40BC1">
              <w:t>Fourniture et pose de barbacanes DN90</w:t>
            </w:r>
            <w:bookmarkEnd w:id="64"/>
          </w:p>
        </w:tc>
        <w:tc>
          <w:tcPr>
            <w:tcW w:w="649" w:type="pct"/>
            <w:tcBorders>
              <w:top w:val="single" w:sz="4" w:space="0" w:color="auto"/>
              <w:left w:val="single" w:sz="4" w:space="0" w:color="auto"/>
              <w:right w:val="single" w:sz="4" w:space="0" w:color="auto"/>
            </w:tcBorders>
            <w:shd w:val="clear" w:color="000000" w:fill="FFFFFF"/>
          </w:tcPr>
          <w:p w14:paraId="2E019EEB" w14:textId="77777777" w:rsidR="00C40BC1" w:rsidRPr="00C40BC1" w:rsidRDefault="00C40BC1" w:rsidP="00C40BC1">
            <w:pPr>
              <w:spacing w:after="0" w:line="240" w:lineRule="auto"/>
              <w:rPr>
                <w:rFonts w:ascii="Arial Narrow" w:eastAsia="Times New Roman" w:hAnsi="Arial Narrow" w:cs="Calibri"/>
                <w:color w:val="000000"/>
                <w:sz w:val="22"/>
                <w:u w:val="single"/>
                <w:lang w:eastAsia="fr-FR"/>
              </w:rPr>
            </w:pPr>
          </w:p>
        </w:tc>
      </w:tr>
      <w:tr w:rsidR="00C40BC1" w:rsidRPr="00C40BC1" w14:paraId="1810541C" w14:textId="7A5941FF" w:rsidTr="00AF0588">
        <w:trPr>
          <w:gridBefore w:val="1"/>
          <w:wBefore w:w="5" w:type="pct"/>
          <w:trHeight w:val="3588"/>
        </w:trPr>
        <w:tc>
          <w:tcPr>
            <w:tcW w:w="4346" w:type="pct"/>
            <w:gridSpan w:val="2"/>
            <w:tcBorders>
              <w:top w:val="nil"/>
              <w:left w:val="single" w:sz="4" w:space="0" w:color="auto"/>
              <w:bottom w:val="single" w:sz="4" w:space="0" w:color="auto"/>
              <w:right w:val="single" w:sz="4" w:space="0" w:color="auto"/>
            </w:tcBorders>
            <w:shd w:val="clear" w:color="000000" w:fill="FFFFFF"/>
            <w:vAlign w:val="center"/>
          </w:tcPr>
          <w:p w14:paraId="374C799D" w14:textId="5BC32EC3" w:rsidR="0079594F" w:rsidRPr="0079594F" w:rsidRDefault="0079594F" w:rsidP="0079594F">
            <w:pPr>
              <w:pStyle w:val="Corpsdetexte"/>
            </w:pPr>
            <w:r w:rsidRPr="0079594F">
              <w:t xml:space="preserve">Ce prix rémunère, à l’unité, la fourniture et la mise en place de barbacanes dans au sein </w:t>
            </w:r>
            <w:r>
              <w:t>du mur</w:t>
            </w:r>
            <w:r w:rsidRPr="0079594F">
              <w:t xml:space="preserve"> conformément au CCTP.</w:t>
            </w:r>
          </w:p>
          <w:p w14:paraId="027E8126" w14:textId="44DB05D4" w:rsidR="0079594F" w:rsidRPr="0079594F" w:rsidRDefault="0079594F" w:rsidP="00CE4D82">
            <w:pPr>
              <w:pStyle w:val="Corpsdetexte"/>
            </w:pPr>
            <w:r w:rsidRPr="0079594F">
              <w:t>Ce prix comprend notamment :</w:t>
            </w:r>
          </w:p>
          <w:p w14:paraId="4A2D4859" w14:textId="77777777" w:rsidR="0079594F" w:rsidRPr="0079594F" w:rsidRDefault="0079594F" w:rsidP="0079594F">
            <w:pPr>
              <w:pStyle w:val="Corpsdetexte"/>
            </w:pPr>
            <w:r w:rsidRPr="0079594F">
              <w:t>▪ l'amenée et le repli de tout le matériel nécessaire,</w:t>
            </w:r>
          </w:p>
          <w:p w14:paraId="463D6B5B" w14:textId="2CDA9D32" w:rsidR="0079594F" w:rsidRPr="0079594F" w:rsidRDefault="0079594F" w:rsidP="0079594F">
            <w:pPr>
              <w:pStyle w:val="Corpsdetexte"/>
            </w:pPr>
            <w:r w:rsidRPr="0079594F">
              <w:t>▪ les forages du diamètre et sur une longueur spécifiée au CCTP,</w:t>
            </w:r>
          </w:p>
          <w:p w14:paraId="3D4C578D" w14:textId="273798C4" w:rsidR="0079594F" w:rsidRPr="0079594F" w:rsidRDefault="0079594F" w:rsidP="0079594F">
            <w:pPr>
              <w:pStyle w:val="Corpsdetexte"/>
            </w:pPr>
            <w:r w:rsidRPr="0079594F">
              <w:t>▪ la fourniture des matériaux et le scellement des barbacanes selon les spécifications du CCTP (crépine, collerettes, géotextile, )</w:t>
            </w:r>
          </w:p>
          <w:p w14:paraId="34C79FBA" w14:textId="77777777" w:rsidR="0079594F" w:rsidRPr="0079594F" w:rsidRDefault="0079594F" w:rsidP="0079594F">
            <w:pPr>
              <w:pStyle w:val="Corpsdetexte"/>
            </w:pPr>
            <w:r w:rsidRPr="0079594F">
              <w:t>▪ le tri des déchets, la mise en dépôt provisoire puis l’acheminement vers les centres de stockage ou centres de regroupement ou unités de recyclage et leur prise en charge selon les modalités arrêtées dans le SOSED,</w:t>
            </w:r>
          </w:p>
          <w:p w14:paraId="694784CD" w14:textId="77777777" w:rsidR="0079594F" w:rsidRPr="0079594F" w:rsidRDefault="0079594F" w:rsidP="0079594F">
            <w:pPr>
              <w:pStyle w:val="Corpsdetexte"/>
            </w:pPr>
            <w:r w:rsidRPr="0079594F">
              <w:t>▪ toutes fournitures et mises en œuvre, notamment en ce qui concerne la protection de l’environnement contre toute pollution par les produits de réparation,</w:t>
            </w:r>
          </w:p>
          <w:p w14:paraId="77BE8B54" w14:textId="77777777" w:rsidR="0079594F" w:rsidRPr="0079594F" w:rsidRDefault="0079594F" w:rsidP="0079594F">
            <w:pPr>
              <w:pStyle w:val="Corpsdetexte"/>
            </w:pPr>
            <w:r w:rsidRPr="0079594F">
              <w:t>▪ toutes les dispositions réglementaires de protection et mise en sécurité de l'hygiène et la santé des personnels réalisant l'opération,</w:t>
            </w:r>
          </w:p>
          <w:p w14:paraId="63F41411" w14:textId="77777777" w:rsidR="0079594F" w:rsidRPr="0079594F" w:rsidRDefault="0079594F" w:rsidP="0079594F">
            <w:pPr>
              <w:pStyle w:val="Corpsdetexte"/>
            </w:pPr>
            <w:r w:rsidRPr="0079594F">
              <w:t>▪ le démontage, le repli et l'évacuation du matériel et des dispositifs accessoires utilisés pour l'opération.</w:t>
            </w:r>
          </w:p>
          <w:p w14:paraId="25B2C870" w14:textId="408A3AFB" w:rsidR="0079594F" w:rsidRDefault="0079594F" w:rsidP="0079594F">
            <w:pPr>
              <w:pStyle w:val="Corpsdetexte"/>
            </w:pPr>
            <w:r w:rsidRPr="0079594F">
              <w:t>▪ toutes sujétions de fournitures et de mise en œuvre</w:t>
            </w:r>
            <w:r>
              <w:t>.</w:t>
            </w:r>
          </w:p>
          <w:p w14:paraId="66672A66" w14:textId="77777777" w:rsidR="0079594F" w:rsidRPr="0079594F" w:rsidRDefault="0079594F" w:rsidP="0079594F">
            <w:pPr>
              <w:pStyle w:val="Corpsdetexte"/>
            </w:pPr>
          </w:p>
          <w:p w14:paraId="56C0389E" w14:textId="11E004EE" w:rsidR="0079594F" w:rsidRPr="0079594F" w:rsidRDefault="0079594F" w:rsidP="0079594F">
            <w:pPr>
              <w:pStyle w:val="Corpsdetexte"/>
              <w:rPr>
                <w:b/>
                <w:bCs/>
              </w:rPr>
            </w:pPr>
            <w:r w:rsidRPr="0079594F">
              <w:rPr>
                <w:b/>
                <w:bCs/>
              </w:rPr>
              <w:t>L'Unité</w:t>
            </w:r>
            <w:r>
              <w:rPr>
                <w:b/>
                <w:bCs/>
              </w:rPr>
              <w:t> :</w:t>
            </w:r>
          </w:p>
          <w:p w14:paraId="24EC4B45" w14:textId="2748EDA0" w:rsidR="00C40BC1" w:rsidRPr="00C40BC1" w:rsidRDefault="0079594F" w:rsidP="0079594F">
            <w:pPr>
              <w:pStyle w:val="Corpsdetexte"/>
            </w:pPr>
            <w:r w:rsidRPr="0079594F">
              <w:t>PRIX H.T. EN TOUTES LETTRES :</w:t>
            </w:r>
          </w:p>
        </w:tc>
        <w:tc>
          <w:tcPr>
            <w:tcW w:w="649" w:type="pct"/>
            <w:tcBorders>
              <w:top w:val="nil"/>
              <w:left w:val="single" w:sz="4" w:space="0" w:color="auto"/>
              <w:bottom w:val="single" w:sz="4" w:space="0" w:color="auto"/>
              <w:right w:val="single" w:sz="4" w:space="0" w:color="auto"/>
            </w:tcBorders>
            <w:shd w:val="clear" w:color="000000" w:fill="FFFFFF"/>
          </w:tcPr>
          <w:p w14:paraId="4D45C3A7" w14:textId="77777777" w:rsidR="00C40BC1" w:rsidRPr="00C40BC1" w:rsidRDefault="00C40BC1" w:rsidP="00C40BC1">
            <w:pPr>
              <w:spacing w:after="0" w:line="240" w:lineRule="auto"/>
              <w:rPr>
                <w:rFonts w:ascii="Arial Narrow" w:eastAsia="Times New Roman" w:hAnsi="Arial Narrow" w:cs="Calibri"/>
                <w:color w:val="000000"/>
                <w:sz w:val="22"/>
                <w:lang w:eastAsia="fr-FR"/>
              </w:rPr>
            </w:pPr>
          </w:p>
        </w:tc>
      </w:tr>
    </w:tbl>
    <w:p w14:paraId="29022CE9" w14:textId="462B19ED" w:rsidR="009263C7" w:rsidRDefault="009263C7" w:rsidP="00A918FD">
      <w:pPr>
        <w:pStyle w:val="Corpsdetexte"/>
      </w:pPr>
    </w:p>
    <w:p w14:paraId="3BDA70ED" w14:textId="204A0C97" w:rsidR="00666F4A" w:rsidRPr="009263C7" w:rsidRDefault="009263C7" w:rsidP="009263C7">
      <w:pPr>
        <w:rPr>
          <w:rFonts w:ascii="Arial Narrow" w:eastAsia="Times New Roman" w:hAnsi="Arial Narrow" w:cs="Calibri"/>
          <w:color w:val="000000"/>
          <w:sz w:val="22"/>
          <w:lang w:eastAsia="fr-FR"/>
        </w:rPr>
      </w:pPr>
      <w:r>
        <w:br w:type="page"/>
      </w:r>
    </w:p>
    <w:tbl>
      <w:tblPr>
        <w:tblW w:w="5224" w:type="pct"/>
        <w:tblInd w:w="-10" w:type="dxa"/>
        <w:tblCellMar>
          <w:left w:w="70" w:type="dxa"/>
          <w:right w:w="70" w:type="dxa"/>
        </w:tblCellMar>
        <w:tblLook w:val="04A0" w:firstRow="1" w:lastRow="0" w:firstColumn="1" w:lastColumn="0" w:noHBand="0" w:noVBand="1"/>
      </w:tblPr>
      <w:tblGrid>
        <w:gridCol w:w="11"/>
        <w:gridCol w:w="935"/>
        <w:gridCol w:w="8698"/>
        <w:gridCol w:w="1280"/>
      </w:tblGrid>
      <w:tr w:rsidR="00415AB7" w:rsidRPr="00A918FD" w14:paraId="50B96408" w14:textId="77777777" w:rsidTr="005138C3">
        <w:trPr>
          <w:trHeight w:val="559"/>
        </w:trPr>
        <w:tc>
          <w:tcPr>
            <w:tcW w:w="433"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8690A0" w14:textId="77777777" w:rsidR="00415AB7" w:rsidRPr="00A918FD" w:rsidRDefault="00415AB7" w:rsidP="005A4726">
            <w:pPr>
              <w:rPr>
                <w:rFonts w:ascii="Arial Narrow" w:hAnsi="Arial Narrow"/>
                <w:sz w:val="18"/>
                <w:szCs w:val="18"/>
              </w:rPr>
            </w:pPr>
            <w:r>
              <w:lastRenderedPageBreak/>
              <w:br w:type="page"/>
            </w:r>
            <w:r w:rsidRPr="00A918FD">
              <w:rPr>
                <w:rFonts w:ascii="Arial Narrow" w:hAnsi="Arial Narrow"/>
                <w:sz w:val="18"/>
                <w:szCs w:val="18"/>
              </w:rPr>
              <w:t>NUMERO</w:t>
            </w:r>
          </w:p>
        </w:tc>
        <w:tc>
          <w:tcPr>
            <w:tcW w:w="3981" w:type="pct"/>
            <w:tcBorders>
              <w:top w:val="single" w:sz="4" w:space="0" w:color="auto"/>
              <w:left w:val="nil"/>
              <w:bottom w:val="single" w:sz="4" w:space="0" w:color="auto"/>
              <w:right w:val="single" w:sz="4" w:space="0" w:color="auto"/>
            </w:tcBorders>
            <w:shd w:val="clear" w:color="auto" w:fill="auto"/>
            <w:noWrap/>
            <w:vAlign w:val="center"/>
            <w:hideMark/>
          </w:tcPr>
          <w:p w14:paraId="00673799" w14:textId="77777777" w:rsidR="00415AB7" w:rsidRPr="00A918FD" w:rsidRDefault="00415AB7" w:rsidP="005A4726">
            <w:pPr>
              <w:jc w:val="center"/>
              <w:rPr>
                <w:b/>
                <w:bCs/>
              </w:rPr>
            </w:pPr>
            <w:r w:rsidRPr="00A918FD">
              <w:rPr>
                <w:rFonts w:ascii="Arial Narrow" w:hAnsi="Arial Narrow"/>
                <w:b/>
                <w:bCs/>
                <w:sz w:val="18"/>
                <w:szCs w:val="18"/>
              </w:rPr>
              <w:t>DEFINITION DES PRIX ET PRIX HORS TAXES EN EUROS EXPRIMES EN TOUTES LETTRES</w:t>
            </w:r>
          </w:p>
        </w:tc>
        <w:tc>
          <w:tcPr>
            <w:tcW w:w="586" w:type="pct"/>
            <w:tcBorders>
              <w:top w:val="single" w:sz="4" w:space="0" w:color="auto"/>
              <w:left w:val="nil"/>
              <w:bottom w:val="single" w:sz="4" w:space="0" w:color="auto"/>
              <w:right w:val="single" w:sz="4" w:space="0" w:color="auto"/>
            </w:tcBorders>
            <w:shd w:val="clear" w:color="auto" w:fill="auto"/>
            <w:vAlign w:val="center"/>
            <w:hideMark/>
          </w:tcPr>
          <w:p w14:paraId="12CCAA99" w14:textId="77777777" w:rsidR="00415AB7" w:rsidRPr="00A918FD" w:rsidRDefault="00415AB7" w:rsidP="005A4726">
            <w:r w:rsidRPr="00A918FD">
              <w:rPr>
                <w:rFonts w:ascii="Arial Narrow" w:hAnsi="Arial Narrow"/>
                <w:sz w:val="18"/>
                <w:szCs w:val="18"/>
              </w:rPr>
              <w:t>Prix unitaire € HT en chiffres à 2 décimales</w:t>
            </w:r>
          </w:p>
        </w:tc>
      </w:tr>
      <w:tr w:rsidR="00415AB7" w:rsidRPr="00666F4A" w14:paraId="18CFCA13" w14:textId="77777777" w:rsidTr="008C0359">
        <w:trPr>
          <w:gridBefore w:val="1"/>
          <w:wBefore w:w="5" w:type="pct"/>
          <w:trHeight w:val="300"/>
        </w:trPr>
        <w:tc>
          <w:tcPr>
            <w:tcW w:w="4409"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3A11B3F7" w14:textId="41C11F00" w:rsidR="00415AB7" w:rsidRPr="00666F4A" w:rsidRDefault="00415AB7" w:rsidP="005A4726">
            <w:pPr>
              <w:pStyle w:val="Titre2"/>
            </w:pPr>
            <w:bookmarkStart w:id="65" w:name="_Toc189047284"/>
            <w:r w:rsidRPr="00666F4A">
              <w:t>Intervention pour balisage sur route bidirectionnelle</w:t>
            </w:r>
            <w:r>
              <w:t xml:space="preserve"> pour </w:t>
            </w:r>
            <w:r w:rsidR="009263C7">
              <w:t>tranche optionnelle n°2</w:t>
            </w:r>
            <w:bookmarkEnd w:id="65"/>
          </w:p>
        </w:tc>
        <w:tc>
          <w:tcPr>
            <w:tcW w:w="586" w:type="pct"/>
            <w:tcBorders>
              <w:top w:val="single" w:sz="4" w:space="0" w:color="auto"/>
              <w:left w:val="single" w:sz="4" w:space="0" w:color="auto"/>
              <w:bottom w:val="nil"/>
              <w:right w:val="single" w:sz="4" w:space="0" w:color="auto"/>
            </w:tcBorders>
            <w:shd w:val="clear" w:color="000000" w:fill="FFFFFF"/>
          </w:tcPr>
          <w:p w14:paraId="5431E29F" w14:textId="77777777" w:rsidR="00415AB7" w:rsidRPr="00666F4A" w:rsidRDefault="00415AB7" w:rsidP="005A4726">
            <w:pPr>
              <w:spacing w:after="0" w:line="240" w:lineRule="auto"/>
              <w:rPr>
                <w:rFonts w:ascii="Arial Narrow" w:eastAsia="Times New Roman" w:hAnsi="Arial Narrow" w:cs="Calibri"/>
                <w:color w:val="000000"/>
                <w:sz w:val="22"/>
                <w:u w:val="single"/>
                <w:lang w:eastAsia="fr-FR"/>
              </w:rPr>
            </w:pPr>
          </w:p>
        </w:tc>
      </w:tr>
      <w:tr w:rsidR="00415AB7" w:rsidRPr="00666F4A" w14:paraId="4527C673" w14:textId="77777777" w:rsidTr="008C0359">
        <w:trPr>
          <w:gridBefore w:val="1"/>
          <w:wBefore w:w="5" w:type="pct"/>
          <w:trHeight w:val="5100"/>
        </w:trPr>
        <w:tc>
          <w:tcPr>
            <w:tcW w:w="4409" w:type="pct"/>
            <w:gridSpan w:val="2"/>
            <w:tcBorders>
              <w:top w:val="nil"/>
              <w:left w:val="single" w:sz="4" w:space="0" w:color="auto"/>
              <w:bottom w:val="nil"/>
              <w:right w:val="single" w:sz="4" w:space="0" w:color="auto"/>
            </w:tcBorders>
            <w:shd w:val="clear" w:color="000000" w:fill="FFFFFF"/>
            <w:vAlign w:val="center"/>
            <w:hideMark/>
          </w:tcPr>
          <w:p w14:paraId="76880C59" w14:textId="3662D6C8" w:rsidR="00415AB7" w:rsidRDefault="00415AB7" w:rsidP="005A4726">
            <w:pPr>
              <w:pStyle w:val="Corpsdetexte"/>
            </w:pPr>
            <w:r>
              <w:t>Ces prix rémunèrent à l'unité, les prestations de fourniture, de pose et de dépose du balisage relatif aux schémas de balisage définis dans la Notice d’Exploitation Sous chantier pour la tranche optionnelle 2.</w:t>
            </w:r>
          </w:p>
          <w:p w14:paraId="5C4E9D2E" w14:textId="77777777" w:rsidR="00415AB7" w:rsidRDefault="00415AB7" w:rsidP="005A4726">
            <w:pPr>
              <w:pStyle w:val="Corpsdetexte"/>
            </w:pPr>
            <w:r>
              <w:t>Ce prix comprend notamment :</w:t>
            </w:r>
          </w:p>
          <w:p w14:paraId="4EF0C873" w14:textId="77777777" w:rsidR="00415AB7" w:rsidRDefault="00415AB7" w:rsidP="005A4726">
            <w:pPr>
              <w:pStyle w:val="Corpsdetexte"/>
            </w:pPr>
            <w:r>
              <w:t>▪ l'ensemble des moyens nécessaires à la pose, à la réalisation du balisage et à sa traçabilité (personnels, matériels, film ou photos, main courante, matériaux et véhicules, y compris pose par FLR) pour un chantier inférieur à 3km.</w:t>
            </w:r>
          </w:p>
          <w:p w14:paraId="0646BC59" w14:textId="77777777" w:rsidR="00415AB7" w:rsidRDefault="00415AB7" w:rsidP="005A4726">
            <w:pPr>
              <w:pStyle w:val="Corpsdetexte"/>
            </w:pPr>
            <w:r>
              <w:t>▪ le traitement des bretelles,</w:t>
            </w:r>
          </w:p>
          <w:p w14:paraId="62B44A44" w14:textId="77777777" w:rsidR="00415AB7" w:rsidRDefault="00415AB7" w:rsidP="005A4726">
            <w:pPr>
              <w:pStyle w:val="Corpsdetexte"/>
            </w:pPr>
            <w:r>
              <w:t>▪ les adaptations des schémas en fonction de la configuration du site et/ou des contraintes imposées par le gestionnaire,</w:t>
            </w:r>
          </w:p>
          <w:p w14:paraId="39920BCA" w14:textId="77777777" w:rsidR="00415AB7" w:rsidRDefault="00415AB7" w:rsidP="005A4726">
            <w:pPr>
              <w:pStyle w:val="Corpsdetexte"/>
            </w:pPr>
            <w:r>
              <w:t>▪ la répétition systématique des panneaux en TPC, sauf spécification contraire du RPA dans le bon de commande,</w:t>
            </w:r>
          </w:p>
          <w:p w14:paraId="32DB0C3D" w14:textId="77777777" w:rsidR="00415AB7" w:rsidRDefault="00415AB7" w:rsidP="005A4726">
            <w:pPr>
              <w:pStyle w:val="Corpsdetexte"/>
            </w:pPr>
            <w:r>
              <w:t>▪ l'occultation et la des-occultation éventuelle de la signalisation verticale permanente (hors potence et portique),</w:t>
            </w:r>
          </w:p>
          <w:p w14:paraId="1871616B" w14:textId="77777777" w:rsidR="00415AB7" w:rsidRDefault="00415AB7" w:rsidP="005A4726">
            <w:pPr>
              <w:pStyle w:val="Corpsdetexte"/>
            </w:pPr>
            <w:r>
              <w:t>▪ le débroussaillage préalable à la pose du balisage,</w:t>
            </w:r>
          </w:p>
          <w:p w14:paraId="50B316DE" w14:textId="77777777" w:rsidR="00415AB7" w:rsidRDefault="00415AB7" w:rsidP="005A4726">
            <w:pPr>
              <w:pStyle w:val="Corpsdetexte"/>
            </w:pPr>
            <w:r>
              <w:t>▪ l’occultation et la des-occultation éventuelles de la signalisation verticale permanente existante (hors potence et portique).</w:t>
            </w:r>
          </w:p>
          <w:p w14:paraId="01812A0E" w14:textId="77777777" w:rsidR="00415AB7" w:rsidRDefault="00415AB7" w:rsidP="005A4726">
            <w:pPr>
              <w:pStyle w:val="Corpsdetexte"/>
            </w:pPr>
            <w:r>
              <w:t>Ce prix ne comprend pas :</w:t>
            </w:r>
          </w:p>
          <w:p w14:paraId="533701AC" w14:textId="77777777" w:rsidR="00415AB7" w:rsidRDefault="00415AB7" w:rsidP="005A4726">
            <w:pPr>
              <w:pStyle w:val="Corpsdetexte"/>
            </w:pPr>
            <w:r>
              <w:t>▪ la mise en place de déviation en dehors du réseau,</w:t>
            </w:r>
          </w:p>
          <w:p w14:paraId="0048123C" w14:textId="77777777" w:rsidR="00415AB7" w:rsidRDefault="00415AB7" w:rsidP="005A4726">
            <w:pPr>
              <w:pStyle w:val="Corpsdetexte"/>
            </w:pPr>
            <w:r>
              <w:t>▪ la réalisation du marquage temporaire au sol indiqué dans les schémas,</w:t>
            </w:r>
          </w:p>
          <w:p w14:paraId="67F03234" w14:textId="77777777" w:rsidR="00415AB7" w:rsidRPr="00666F4A" w:rsidRDefault="00415AB7" w:rsidP="005A4726">
            <w:pPr>
              <w:pStyle w:val="Corpsdetexte"/>
            </w:pPr>
            <w:r>
              <w:t>▪ L’occultation de la signalisation horizontale existante.</w:t>
            </w:r>
          </w:p>
        </w:tc>
        <w:tc>
          <w:tcPr>
            <w:tcW w:w="586" w:type="pct"/>
            <w:tcBorders>
              <w:top w:val="nil"/>
              <w:left w:val="single" w:sz="4" w:space="0" w:color="auto"/>
              <w:bottom w:val="nil"/>
              <w:right w:val="single" w:sz="4" w:space="0" w:color="auto"/>
            </w:tcBorders>
            <w:shd w:val="clear" w:color="000000" w:fill="FFFFFF"/>
          </w:tcPr>
          <w:p w14:paraId="04C2EDC1" w14:textId="77777777" w:rsidR="00415AB7" w:rsidRPr="00666F4A" w:rsidRDefault="00415AB7" w:rsidP="005A4726">
            <w:pPr>
              <w:spacing w:after="0" w:line="240" w:lineRule="auto"/>
              <w:rPr>
                <w:rFonts w:ascii="Arial Narrow" w:eastAsia="Times New Roman" w:hAnsi="Arial Narrow" w:cs="Calibri"/>
                <w:color w:val="000000"/>
                <w:sz w:val="22"/>
                <w:lang w:eastAsia="fr-FR"/>
              </w:rPr>
            </w:pPr>
          </w:p>
        </w:tc>
      </w:tr>
      <w:tr w:rsidR="00415AB7" w:rsidRPr="00666F4A" w14:paraId="52C4C40F" w14:textId="77777777" w:rsidTr="005138C3">
        <w:trPr>
          <w:gridBefore w:val="1"/>
          <w:wBefore w:w="5" w:type="pct"/>
          <w:trHeight w:val="300"/>
        </w:trPr>
        <w:tc>
          <w:tcPr>
            <w:tcW w:w="4409" w:type="pct"/>
            <w:gridSpan w:val="2"/>
            <w:tcBorders>
              <w:top w:val="nil"/>
              <w:left w:val="single" w:sz="4" w:space="0" w:color="auto"/>
              <w:right w:val="single" w:sz="4" w:space="0" w:color="auto"/>
            </w:tcBorders>
            <w:shd w:val="clear" w:color="000000" w:fill="FFFFFF"/>
            <w:noWrap/>
            <w:vAlign w:val="center"/>
            <w:hideMark/>
          </w:tcPr>
          <w:p w14:paraId="21F5129B" w14:textId="3CDAE4A3" w:rsidR="00415AB7" w:rsidRPr="00666F4A" w:rsidRDefault="00726183" w:rsidP="00726183">
            <w:pPr>
              <w:pStyle w:val="Titre2"/>
              <w:numPr>
                <w:ilvl w:val="1"/>
                <w:numId w:val="16"/>
              </w:numPr>
            </w:pPr>
            <w:r w:rsidRPr="00726183">
              <w:rPr>
                <w:u w:val="none"/>
              </w:rPr>
              <w:t xml:space="preserve">      </w:t>
            </w:r>
            <w:bookmarkStart w:id="66" w:name="_Toc189047285"/>
            <w:r w:rsidR="00415AB7" w:rsidRPr="00666F4A">
              <w:t xml:space="preserve">Schéma CF n°24 - Tranche </w:t>
            </w:r>
            <w:r w:rsidR="009263C7">
              <w:t>Optionnelle n°2</w:t>
            </w:r>
            <w:bookmarkEnd w:id="66"/>
          </w:p>
        </w:tc>
        <w:tc>
          <w:tcPr>
            <w:tcW w:w="586" w:type="pct"/>
            <w:tcBorders>
              <w:top w:val="nil"/>
              <w:left w:val="single" w:sz="4" w:space="0" w:color="auto"/>
              <w:right w:val="single" w:sz="4" w:space="0" w:color="auto"/>
            </w:tcBorders>
            <w:shd w:val="clear" w:color="000000" w:fill="FFFFFF"/>
          </w:tcPr>
          <w:p w14:paraId="51D77C34" w14:textId="77777777" w:rsidR="00415AB7" w:rsidRPr="00666F4A" w:rsidRDefault="00415AB7" w:rsidP="005A4726">
            <w:pPr>
              <w:spacing w:after="0" w:line="240" w:lineRule="auto"/>
              <w:rPr>
                <w:rFonts w:ascii="Arial Narrow" w:eastAsia="Times New Roman" w:hAnsi="Arial Narrow" w:cs="Calibri"/>
                <w:color w:val="000000"/>
                <w:sz w:val="22"/>
                <w:u w:val="single"/>
                <w:lang w:eastAsia="fr-FR"/>
              </w:rPr>
            </w:pPr>
          </w:p>
        </w:tc>
      </w:tr>
      <w:tr w:rsidR="00415AB7" w:rsidRPr="00666F4A" w14:paraId="5F209B91" w14:textId="77777777" w:rsidTr="005138C3">
        <w:trPr>
          <w:gridBefore w:val="1"/>
          <w:wBefore w:w="5" w:type="pct"/>
          <w:trHeight w:val="528"/>
        </w:trPr>
        <w:tc>
          <w:tcPr>
            <w:tcW w:w="4409" w:type="pct"/>
            <w:gridSpan w:val="2"/>
            <w:tcBorders>
              <w:top w:val="nil"/>
              <w:left w:val="single" w:sz="4" w:space="0" w:color="auto"/>
              <w:bottom w:val="single" w:sz="4" w:space="0" w:color="auto"/>
              <w:right w:val="single" w:sz="4" w:space="0" w:color="auto"/>
            </w:tcBorders>
            <w:shd w:val="clear" w:color="000000" w:fill="FFFFFF"/>
            <w:vAlign w:val="center"/>
            <w:hideMark/>
          </w:tcPr>
          <w:p w14:paraId="02F51271" w14:textId="1A743F7C" w:rsidR="0031086A" w:rsidRDefault="0031086A" w:rsidP="005A4726">
            <w:pPr>
              <w:pStyle w:val="Corpsdetexte"/>
              <w:rPr>
                <w:b/>
                <w:bCs/>
              </w:rPr>
            </w:pPr>
            <w:r>
              <w:rPr>
                <w:b/>
                <w:bCs/>
              </w:rPr>
              <w:t>Ce prix comprend également l’ensemble des frais nécessaires à la réalisation du repli des installations de balisage le soir et week-end ainsi que leur remise en œuvre chaque matin.</w:t>
            </w:r>
          </w:p>
          <w:p w14:paraId="24E76A75" w14:textId="77777777" w:rsidR="0031086A" w:rsidRDefault="0031086A" w:rsidP="005A4726">
            <w:pPr>
              <w:pStyle w:val="Corpsdetexte"/>
              <w:rPr>
                <w:b/>
                <w:bCs/>
              </w:rPr>
            </w:pPr>
          </w:p>
          <w:p w14:paraId="61A2663D" w14:textId="16602EEE" w:rsidR="00415AB7" w:rsidRPr="00666F4A" w:rsidRDefault="00415AB7" w:rsidP="005A4726">
            <w:pPr>
              <w:pStyle w:val="Corpsdetexte"/>
            </w:pPr>
            <w:r w:rsidRPr="0079745A">
              <w:rPr>
                <w:b/>
                <w:bCs/>
              </w:rPr>
              <w:t>L'unité</w:t>
            </w:r>
            <w:r>
              <w:t> :</w:t>
            </w:r>
            <w:r w:rsidRPr="00666F4A">
              <w:t xml:space="preserve"> </w:t>
            </w:r>
            <w:r w:rsidRPr="00666F4A">
              <w:br/>
              <w:t>PRIX H.T EN TOUTES LETTRES</w:t>
            </w:r>
          </w:p>
        </w:tc>
        <w:tc>
          <w:tcPr>
            <w:tcW w:w="586" w:type="pct"/>
            <w:tcBorders>
              <w:top w:val="nil"/>
              <w:left w:val="single" w:sz="4" w:space="0" w:color="auto"/>
              <w:bottom w:val="single" w:sz="4" w:space="0" w:color="auto"/>
              <w:right w:val="single" w:sz="4" w:space="0" w:color="auto"/>
            </w:tcBorders>
            <w:shd w:val="clear" w:color="000000" w:fill="FFFFFF"/>
          </w:tcPr>
          <w:p w14:paraId="2E39167E" w14:textId="77777777" w:rsidR="00415AB7" w:rsidRPr="00666F4A" w:rsidRDefault="00415AB7" w:rsidP="005A4726">
            <w:pPr>
              <w:spacing w:after="0" w:line="240" w:lineRule="auto"/>
              <w:jc w:val="right"/>
              <w:rPr>
                <w:rFonts w:ascii="Arial Narrow" w:eastAsia="Times New Roman" w:hAnsi="Arial Narrow" w:cs="Calibri"/>
                <w:b/>
                <w:bCs/>
                <w:color w:val="000000"/>
                <w:sz w:val="22"/>
                <w:lang w:eastAsia="fr-FR"/>
              </w:rPr>
            </w:pPr>
          </w:p>
        </w:tc>
      </w:tr>
      <w:tr w:rsidR="00415AB7" w:rsidRPr="00666F4A" w14:paraId="7370CAA9" w14:textId="77777777" w:rsidTr="008C0359">
        <w:trPr>
          <w:gridBefore w:val="1"/>
          <w:wBefore w:w="5" w:type="pct"/>
          <w:trHeight w:val="288"/>
        </w:trPr>
        <w:tc>
          <w:tcPr>
            <w:tcW w:w="4409" w:type="pct"/>
            <w:gridSpan w:val="2"/>
            <w:tcBorders>
              <w:top w:val="nil"/>
              <w:left w:val="single" w:sz="4" w:space="0" w:color="auto"/>
              <w:right w:val="single" w:sz="4" w:space="0" w:color="auto"/>
            </w:tcBorders>
            <w:shd w:val="clear" w:color="000000" w:fill="FFFFFF"/>
            <w:vAlign w:val="bottom"/>
          </w:tcPr>
          <w:p w14:paraId="65D3B7C0" w14:textId="77777777" w:rsidR="00415AB7" w:rsidRPr="00666F4A" w:rsidRDefault="00415AB7" w:rsidP="005A4726">
            <w:pPr>
              <w:pStyle w:val="Titre2"/>
            </w:pPr>
            <w:bookmarkStart w:id="67" w:name="_Toc189047286"/>
            <w:r w:rsidRPr="00CE4D82">
              <w:t>Maintenance et astreinte</w:t>
            </w:r>
            <w:bookmarkEnd w:id="67"/>
          </w:p>
        </w:tc>
        <w:tc>
          <w:tcPr>
            <w:tcW w:w="586" w:type="pct"/>
            <w:tcBorders>
              <w:top w:val="nil"/>
              <w:left w:val="single" w:sz="4" w:space="0" w:color="auto"/>
              <w:right w:val="single" w:sz="4" w:space="0" w:color="auto"/>
            </w:tcBorders>
            <w:shd w:val="clear" w:color="000000" w:fill="FFFFFF"/>
          </w:tcPr>
          <w:p w14:paraId="063D2994" w14:textId="77777777" w:rsidR="00415AB7" w:rsidRPr="00666F4A" w:rsidRDefault="00415AB7" w:rsidP="005A4726">
            <w:pPr>
              <w:spacing w:after="0" w:line="240" w:lineRule="auto"/>
              <w:rPr>
                <w:rFonts w:ascii="Arial Narrow" w:eastAsia="Times New Roman" w:hAnsi="Arial Narrow" w:cs="Calibri"/>
                <w:color w:val="000000"/>
                <w:sz w:val="22"/>
                <w:u w:val="single"/>
                <w:lang w:eastAsia="fr-FR"/>
              </w:rPr>
            </w:pPr>
          </w:p>
        </w:tc>
      </w:tr>
      <w:tr w:rsidR="00415AB7" w:rsidRPr="00666F4A" w14:paraId="28DE20BD" w14:textId="77777777" w:rsidTr="008C0359">
        <w:trPr>
          <w:gridBefore w:val="1"/>
          <w:wBefore w:w="5" w:type="pct"/>
          <w:trHeight w:val="288"/>
        </w:trPr>
        <w:tc>
          <w:tcPr>
            <w:tcW w:w="4409" w:type="pct"/>
            <w:gridSpan w:val="2"/>
            <w:tcBorders>
              <w:top w:val="nil"/>
              <w:left w:val="single" w:sz="4" w:space="0" w:color="auto"/>
              <w:bottom w:val="single" w:sz="4" w:space="0" w:color="auto"/>
              <w:right w:val="single" w:sz="4" w:space="0" w:color="auto"/>
            </w:tcBorders>
            <w:shd w:val="clear" w:color="000000" w:fill="FFFFFF"/>
            <w:vAlign w:val="center"/>
          </w:tcPr>
          <w:p w14:paraId="491BA291" w14:textId="77777777" w:rsidR="00415AB7" w:rsidRPr="00880575" w:rsidRDefault="00415AB7" w:rsidP="005A4726">
            <w:pPr>
              <w:pStyle w:val="Corpsdetexte"/>
            </w:pPr>
            <w:r w:rsidRPr="00880575">
              <w:t>Ce prix rémunère, forfaitairement, l'ensemble des frais relatifs aux opérations de surveillance, de maintenance et d’astreinte de l’ensemble du balisage en place, conformément au CCTP ou NESC et durant toute la durée du chantier.</w:t>
            </w:r>
          </w:p>
          <w:p w14:paraId="4438612D" w14:textId="77777777" w:rsidR="00415AB7" w:rsidRPr="00880575" w:rsidRDefault="00415AB7" w:rsidP="005A4726">
            <w:pPr>
              <w:pStyle w:val="Corpsdetexte"/>
            </w:pPr>
            <w:r w:rsidRPr="00880575">
              <w:t>Ce prix comprend notamment :</w:t>
            </w:r>
          </w:p>
          <w:p w14:paraId="41F4E6A5" w14:textId="77777777" w:rsidR="00415AB7" w:rsidRPr="00880575" w:rsidRDefault="00415AB7" w:rsidP="005A4726">
            <w:pPr>
              <w:pStyle w:val="Corpsdetexte"/>
            </w:pPr>
            <w:r w:rsidRPr="00880575">
              <w:t>▪ l'organisation de visites quotidiennes systématiques pour la surveillance et une remise en état éventuelle de la signalisation,</w:t>
            </w:r>
          </w:p>
          <w:p w14:paraId="6B4125F9" w14:textId="77777777" w:rsidR="00415AB7" w:rsidRPr="00880575" w:rsidRDefault="00415AB7" w:rsidP="005A4726">
            <w:pPr>
              <w:pStyle w:val="Corpsdetexte"/>
            </w:pPr>
            <w:r w:rsidRPr="00880575">
              <w:t>▪ l’entretien du balisage,</w:t>
            </w:r>
          </w:p>
          <w:p w14:paraId="3D5AC016" w14:textId="77777777" w:rsidR="00415AB7" w:rsidRPr="00880575" w:rsidRDefault="00415AB7" w:rsidP="005A4726">
            <w:pPr>
              <w:pStyle w:val="Corpsdetexte"/>
            </w:pPr>
            <w:r w:rsidRPr="00880575">
              <w:t>▪ la mise à disposition et la pose de dispositifs en remplacement des éléments volés ou détériorés,</w:t>
            </w:r>
          </w:p>
          <w:p w14:paraId="41666F9A" w14:textId="77777777" w:rsidR="00415AB7" w:rsidRPr="00880575" w:rsidRDefault="00415AB7" w:rsidP="005A4726">
            <w:pPr>
              <w:pStyle w:val="Corpsdetexte"/>
            </w:pPr>
            <w:r w:rsidRPr="00880575">
              <w:t>▪ l’établissement des procès-verbaux de toutes les interventions d’astreinte, surveillance et maintenance du balisage (ronde, intervention sur balisage, etc),</w:t>
            </w:r>
          </w:p>
          <w:p w14:paraId="11D44B6D" w14:textId="6A2F6C2B" w:rsidR="00415AB7" w:rsidRPr="00880575" w:rsidRDefault="00415AB7" w:rsidP="005A4726">
            <w:pPr>
              <w:pStyle w:val="Corpsdetexte"/>
            </w:pPr>
            <w:r w:rsidRPr="00880575">
              <w:t xml:space="preserve">▪ la maintenance des panneaux, des dispositifs lumineux y compris les </w:t>
            </w:r>
            <w:r w:rsidR="00DC4046">
              <w:t>feux</w:t>
            </w:r>
            <w:r w:rsidRPr="00880575">
              <w:t>,</w:t>
            </w:r>
          </w:p>
          <w:p w14:paraId="185E5E54" w14:textId="77777777" w:rsidR="00415AB7" w:rsidRPr="00880575" w:rsidRDefault="00415AB7" w:rsidP="005A4726">
            <w:pPr>
              <w:pStyle w:val="Corpsdetexte"/>
            </w:pPr>
            <w:r w:rsidRPr="00880575">
              <w:t>▪ la mise à disposition des personnels, matériels et véhicules nécessaires à ces interventions,</w:t>
            </w:r>
          </w:p>
          <w:p w14:paraId="77558C29" w14:textId="77777777" w:rsidR="00415AB7" w:rsidRPr="00880575" w:rsidRDefault="00415AB7" w:rsidP="005A4726">
            <w:pPr>
              <w:pStyle w:val="Corpsdetexte"/>
            </w:pPr>
            <w:r w:rsidRPr="00880575">
              <w:t>▪ le débroussaillage en maintenance si nécessaire</w:t>
            </w:r>
          </w:p>
          <w:p w14:paraId="27EF0452" w14:textId="77777777" w:rsidR="00415AB7" w:rsidRPr="00880575" w:rsidRDefault="00415AB7" w:rsidP="005A4726">
            <w:pPr>
              <w:pStyle w:val="Corpsdetexte"/>
            </w:pPr>
            <w:r w:rsidRPr="00880575">
              <w:t>▪ toutes les sujétions d'intervention.</w:t>
            </w:r>
          </w:p>
          <w:p w14:paraId="17858858" w14:textId="77777777" w:rsidR="00415AB7" w:rsidRPr="00880575" w:rsidRDefault="00415AB7" w:rsidP="005A4726">
            <w:pPr>
              <w:pStyle w:val="Corpsdetexte"/>
            </w:pPr>
          </w:p>
          <w:p w14:paraId="78CC678A" w14:textId="77777777" w:rsidR="00415AB7" w:rsidRPr="00880575" w:rsidRDefault="00415AB7" w:rsidP="005A4726">
            <w:pPr>
              <w:pStyle w:val="Corpsdetexte"/>
              <w:rPr>
                <w:b/>
                <w:bCs/>
              </w:rPr>
            </w:pPr>
            <w:r w:rsidRPr="00880575">
              <w:rPr>
                <w:b/>
                <w:bCs/>
              </w:rPr>
              <w:t>Le Forfait :</w:t>
            </w:r>
          </w:p>
          <w:p w14:paraId="54AD1596" w14:textId="77777777" w:rsidR="00415AB7" w:rsidRPr="00880575" w:rsidRDefault="00415AB7" w:rsidP="005A4726">
            <w:pPr>
              <w:pStyle w:val="Corpsdetexte"/>
            </w:pPr>
            <w:r w:rsidRPr="00880575">
              <w:t>PRIX H.T EN TOUTES LETTRES</w:t>
            </w:r>
          </w:p>
        </w:tc>
        <w:tc>
          <w:tcPr>
            <w:tcW w:w="586" w:type="pct"/>
            <w:tcBorders>
              <w:top w:val="nil"/>
              <w:left w:val="single" w:sz="4" w:space="0" w:color="auto"/>
              <w:bottom w:val="single" w:sz="4" w:space="0" w:color="auto"/>
              <w:right w:val="single" w:sz="4" w:space="0" w:color="auto"/>
            </w:tcBorders>
            <w:shd w:val="clear" w:color="000000" w:fill="FFFFFF"/>
          </w:tcPr>
          <w:p w14:paraId="0F221075" w14:textId="77777777" w:rsidR="00415AB7" w:rsidRPr="00880575" w:rsidRDefault="00415AB7" w:rsidP="005A4726">
            <w:pPr>
              <w:spacing w:after="0" w:line="240" w:lineRule="auto"/>
              <w:rPr>
                <w:rFonts w:ascii="Arial Narrow" w:eastAsia="Times New Roman" w:hAnsi="Arial Narrow" w:cs="Calibri"/>
                <w:color w:val="000000"/>
                <w:sz w:val="22"/>
                <w:u w:val="single"/>
                <w:lang w:eastAsia="fr-FR"/>
              </w:rPr>
            </w:pPr>
          </w:p>
        </w:tc>
      </w:tr>
    </w:tbl>
    <w:p w14:paraId="65EF00BD" w14:textId="77777777" w:rsidR="0048102C" w:rsidRDefault="0048102C" w:rsidP="00A918FD">
      <w:pPr>
        <w:pStyle w:val="Corpsdetexte"/>
      </w:pPr>
    </w:p>
    <w:p w14:paraId="7EAD7F48" w14:textId="77777777" w:rsidR="0048102C" w:rsidRDefault="0048102C" w:rsidP="00A918FD">
      <w:pPr>
        <w:pStyle w:val="Corpsdetexte"/>
      </w:pPr>
    </w:p>
    <w:p w14:paraId="6CEB11C5" w14:textId="77777777" w:rsidR="0048102C" w:rsidRDefault="0048102C" w:rsidP="009263C7">
      <w:pPr>
        <w:pStyle w:val="Corpsdetexte"/>
        <w:ind w:left="0"/>
      </w:pPr>
    </w:p>
    <w:sectPr w:rsidR="0048102C" w:rsidSect="00A918FD">
      <w:headerReference w:type="first" r:id="rId18"/>
      <w:footerReference w:type="first" r:id="rId19"/>
      <w:pgSz w:w="11906" w:h="16838" w:code="9"/>
      <w:pgMar w:top="720" w:right="720" w:bottom="720" w:left="720" w:header="454"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A7C231" w14:textId="77777777" w:rsidR="00BB1FA8" w:rsidRDefault="00BB1FA8" w:rsidP="00841E7E">
      <w:pPr>
        <w:spacing w:after="0" w:line="240" w:lineRule="auto"/>
      </w:pPr>
      <w:r>
        <w:separator/>
      </w:r>
    </w:p>
    <w:p w14:paraId="49D195D6" w14:textId="77777777" w:rsidR="00BB1FA8" w:rsidRDefault="00BB1FA8"/>
    <w:p w14:paraId="086E09E3" w14:textId="77777777" w:rsidR="00BB1FA8" w:rsidRDefault="00BB1FA8"/>
    <w:p w14:paraId="007E0676" w14:textId="77777777" w:rsidR="00BB1FA8" w:rsidRDefault="00BB1FA8"/>
    <w:p w14:paraId="7DCA8ACB" w14:textId="77777777" w:rsidR="00BB1FA8" w:rsidRDefault="00BB1FA8"/>
  </w:endnote>
  <w:endnote w:type="continuationSeparator" w:id="0">
    <w:p w14:paraId="2FBE4999" w14:textId="77777777" w:rsidR="00BB1FA8" w:rsidRDefault="00BB1FA8" w:rsidP="00841E7E">
      <w:pPr>
        <w:spacing w:after="0" w:line="240" w:lineRule="auto"/>
      </w:pPr>
      <w:r>
        <w:continuationSeparator/>
      </w:r>
    </w:p>
    <w:p w14:paraId="321A4A66" w14:textId="77777777" w:rsidR="00BB1FA8" w:rsidRDefault="00BB1FA8"/>
    <w:p w14:paraId="35A50066" w14:textId="77777777" w:rsidR="00BB1FA8" w:rsidRDefault="00BB1FA8"/>
    <w:p w14:paraId="160D1EA0" w14:textId="77777777" w:rsidR="00BB1FA8" w:rsidRDefault="00BB1FA8"/>
    <w:p w14:paraId="105CA43D" w14:textId="77777777" w:rsidR="00BB1FA8" w:rsidRDefault="00BB1FA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Narrow">
    <w:panose1 w:val="020B0606020202030204"/>
    <w:charset w:val="00"/>
    <w:family w:val="swiss"/>
    <w:pitch w:val="variable"/>
    <w:sig w:usb0="00000287" w:usb1="00000800" w:usb2="00000000" w:usb3="00000000" w:csb0="0000009F" w:csb1="00000000"/>
    <w:embedRegular r:id="rId1" w:fontKey="{C711C338-91E4-44A5-BED9-8173C0FA17E9}"/>
    <w:embedBold r:id="rId2" w:fontKey="{8A489AD0-BD23-4A30-88D1-F90AC43BC254}"/>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3" w:fontKey="{01751FD6-201C-42C8-A992-F151726A6023}"/>
    <w:embedBold r:id="rId4" w:fontKey="{138EFDF9-ABDD-4EB6-8DD1-46C4085AE7A5}"/>
    <w:embedItalic r:id="rId5" w:fontKey="{6F4122C6-F491-4BF4-8229-EA0BE1D5F9D2}"/>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yanmar Text">
    <w:panose1 w:val="020B0502040204020203"/>
    <w:charset w:val="00"/>
    <w:family w:val="swiss"/>
    <w:pitch w:val="variable"/>
    <w:sig w:usb0="80000003" w:usb1="00000000" w:usb2="000004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73B98D" w14:textId="578E6810" w:rsidR="00C82066" w:rsidRPr="00F1321E" w:rsidRDefault="00C82066" w:rsidP="00F1321E">
    <w:pPr>
      <w:pStyle w:val="PdPNaturedocument"/>
      <w:rPr>
        <w:rStyle w:val="PdPNaturedocumentCar"/>
        <w:b/>
        <w:bCs/>
      </w:rPr>
    </w:pPr>
    <w:r w:rsidRPr="00F1321E">
      <w:rPr>
        <w:rStyle w:val="PdPNaturedocumentCar"/>
        <w:b/>
        <w:bCs/>
      </w:rPr>
      <w:fldChar w:fldCharType="begin"/>
    </w:r>
    <w:r w:rsidRPr="00F1321E">
      <w:rPr>
        <w:rStyle w:val="PdPNaturedocumentCar"/>
        <w:b/>
        <w:bCs/>
      </w:rPr>
      <w:instrText xml:space="preserve"> STYLEREF  PdG_Nature_document  \* MERGEFORMAT </w:instrText>
    </w:r>
    <w:r w:rsidRPr="00F1321E">
      <w:rPr>
        <w:rStyle w:val="PdPNaturedocumentCar"/>
        <w:b/>
        <w:bCs/>
      </w:rPr>
      <w:fldChar w:fldCharType="separate"/>
    </w:r>
    <w:r w:rsidR="00601108">
      <w:rPr>
        <w:rStyle w:val="PdPNaturedocumentCar"/>
        <w:b/>
        <w:bCs/>
      </w:rPr>
      <w:t>BORDEREAU DES PRIX UNITAIRES ET FORFAITAIRES</w:t>
    </w:r>
    <w:r w:rsidRPr="00F1321E">
      <w:rPr>
        <w:rStyle w:val="PdPNaturedocumentCar"/>
        <w:b/>
        <w:bCs/>
      </w:rPr>
      <w:fldChar w:fldCharType="end"/>
    </w:r>
  </w:p>
  <w:p w14:paraId="67A24DBB" w14:textId="2F676366" w:rsidR="00C82066" w:rsidRPr="00F1321E" w:rsidRDefault="00C82066" w:rsidP="00F1321E">
    <w:pPr>
      <w:pStyle w:val="PdPNomprojet"/>
      <w:rPr>
        <w:rStyle w:val="PdPNomprojetCar"/>
        <w:b/>
        <w:bCs/>
        <w:caps/>
      </w:rPr>
    </w:pPr>
    <w:r w:rsidRPr="00F1321E">
      <w:rPr>
        <w:rStyle w:val="PdPNomprojetCar"/>
        <w:b/>
        <w:bCs/>
        <w:caps/>
      </w:rPr>
      <w:fldChar w:fldCharType="begin"/>
    </w:r>
    <w:r w:rsidRPr="00F1321E">
      <w:rPr>
        <w:rStyle w:val="PdPNomprojetCar"/>
        <w:b/>
        <w:bCs/>
        <w:caps/>
      </w:rPr>
      <w:instrText xml:space="preserve"> STYLEREF  PdG_Nom_projet  \* MERGEFORMAT </w:instrText>
    </w:r>
    <w:r w:rsidRPr="00F1321E">
      <w:rPr>
        <w:rStyle w:val="PdPNomprojetCar"/>
        <w:b/>
        <w:bCs/>
        <w:caps/>
      </w:rPr>
      <w:fldChar w:fldCharType="separate"/>
    </w:r>
    <w:r w:rsidR="00601108" w:rsidRPr="00601108">
      <w:rPr>
        <w:rStyle w:val="PdPNomprojetCar"/>
        <w:caps/>
      </w:rPr>
      <w:t>REHABILITATION ET CONSOLIDATION DU MUR DE BUSSANG</w:t>
    </w:r>
    <w:r w:rsidRPr="00F1321E">
      <w:rPr>
        <w:rStyle w:val="PdPNomprojetCar"/>
        <w:b/>
        <w:bCs/>
        <w:caps/>
      </w:rPr>
      <w:fldChar w:fldCharType="end"/>
    </w:r>
  </w:p>
  <w:p w14:paraId="588CF458" w14:textId="77777777" w:rsidR="00C82066" w:rsidRPr="001373E9" w:rsidRDefault="00C82066" w:rsidP="00846538">
    <w:pPr>
      <w:pStyle w:val="PdPNomprojet"/>
      <w:spacing w:line="240" w:lineRule="auto"/>
    </w:pPr>
    <w:r>
      <mc:AlternateContent>
        <mc:Choice Requires="wps">
          <w:drawing>
            <wp:anchor distT="0" distB="0" distL="114300" distR="114300" simplePos="0" relativeHeight="251660800" behindDoc="0" locked="0" layoutInCell="1" allowOverlap="1" wp14:anchorId="45794DB6" wp14:editId="59A70B51">
              <wp:simplePos x="0" y="0"/>
              <wp:positionH relativeFrom="column">
                <wp:posOffset>0</wp:posOffset>
              </wp:positionH>
              <wp:positionV relativeFrom="paragraph">
                <wp:posOffset>18415</wp:posOffset>
              </wp:positionV>
              <wp:extent cx="6120000" cy="221"/>
              <wp:effectExtent l="0" t="19050" r="33655" b="19050"/>
              <wp:wrapNone/>
              <wp:docPr id="19" name="Connecteur droit 13"/>
              <wp:cNvGraphicFramePr/>
              <a:graphic xmlns:a="http://schemas.openxmlformats.org/drawingml/2006/main">
                <a:graphicData uri="http://schemas.microsoft.com/office/word/2010/wordprocessingShape">
                  <wps:wsp>
                    <wps:cNvCnPr/>
                    <wps:spPr>
                      <a:xfrm flipV="1">
                        <a:off x="0" y="0"/>
                        <a:ext cx="6120000" cy="221"/>
                      </a:xfrm>
                      <a:prstGeom prst="line">
                        <a:avLst/>
                      </a:prstGeom>
                      <a:ln w="28575">
                        <a:solidFill>
                          <a:srgbClr val="005D8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w:pict>
            <v:line w14:anchorId="40800DF5" id="Connecteur droit 13" o:spid="_x0000_s1026" style="position:absolute;flip:y;z-index:251660800;visibility:visible;mso-wrap-style:square;mso-wrap-distance-left:9pt;mso-wrap-distance-top:0;mso-wrap-distance-right:9pt;mso-wrap-distance-bottom:0;mso-position-horizontal:absolute;mso-position-horizontal-relative:text;mso-position-vertical:absolute;mso-position-vertical-relative:text" from="0,1.45pt" to="481.9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" strokecolor="#005d83" strokeweight="2.25pt">
              <v:stroke joinstyle="miter"/>
            </v:line>
          </w:pict>
        </mc:Fallback>
      </mc:AlternateContent>
    </w:r>
  </w:p>
  <w:p w14:paraId="3286C603" w14:textId="07953BF3" w:rsidR="00C82066" w:rsidRPr="008B12AF" w:rsidRDefault="00C82066" w:rsidP="001373E9">
    <w:pPr>
      <w:pStyle w:val="PdPSocieteDateReference"/>
      <w:rPr>
        <w:lang w:val="pt-BR"/>
      </w:rPr>
    </w:pPr>
    <w:r>
      <w:fldChar w:fldCharType="begin"/>
    </w:r>
    <w:r>
      <w:instrText xml:space="preserve"> STYLEREF  PdG_Societe_Date_Reference </w:instrText>
    </w:r>
    <w:r>
      <w:fldChar w:fldCharType="end"/>
    </w:r>
  </w:p>
  <w:p w14:paraId="77672619" w14:textId="77777777" w:rsidR="00C82066" w:rsidRPr="00D431A3" w:rsidRDefault="00C82066" w:rsidP="001373E9">
    <w:pPr>
      <w:pStyle w:val="PdPSocieteDateReference"/>
      <w:rPr>
        <w:lang w:val="pt-BR"/>
      </w:rPr>
    </w:pPr>
    <w:r w:rsidRPr="00D431A3">
      <w:rPr>
        <w:lang w:val="pt-BR"/>
      </w:rPr>
      <w:t xml:space="preserve">Page </w:t>
    </w:r>
    <w:r w:rsidRPr="0004178C">
      <w:fldChar w:fldCharType="begin"/>
    </w:r>
    <w:r w:rsidRPr="00D431A3">
      <w:rPr>
        <w:lang w:val="pt-BR"/>
      </w:rPr>
      <w:instrText>PAGE  \* Arabic  \* MERGEFORMAT</w:instrText>
    </w:r>
    <w:r w:rsidRPr="0004178C">
      <w:fldChar w:fldCharType="separate"/>
    </w:r>
    <w:r>
      <w:rPr>
        <w:lang w:val="pt-BR"/>
      </w:rPr>
      <w:t>13</w:t>
    </w:r>
    <w:r w:rsidRPr="0004178C">
      <w:fldChar w:fldCharType="end"/>
    </w:r>
    <w:r w:rsidRPr="00D431A3">
      <w:rPr>
        <w:lang w:val="pt-BR"/>
      </w:rPr>
      <w:t xml:space="preserve"> / </w:t>
    </w:r>
    <w:r w:rsidRPr="0004178C">
      <w:fldChar w:fldCharType="begin"/>
    </w:r>
    <w:r w:rsidRPr="00D431A3">
      <w:rPr>
        <w:lang w:val="pt-BR"/>
      </w:rPr>
      <w:instrText>NUMPAGES  \* Arabic  \* MERGEFORMAT</w:instrText>
    </w:r>
    <w:r w:rsidRPr="0004178C">
      <w:fldChar w:fldCharType="separate"/>
    </w:r>
    <w:r>
      <w:rPr>
        <w:lang w:val="pt-BR"/>
      </w:rPr>
      <w:t>13</w:t>
    </w:r>
    <w:r w:rsidRPr="0004178C">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674C6D" w14:textId="0264C567" w:rsidR="00C82066" w:rsidRPr="001373E9" w:rsidRDefault="00C82066" w:rsidP="008B1F8A">
    <w:pPr>
      <w:pStyle w:val="PdPNaturedocument"/>
      <w:rPr>
        <w:rStyle w:val="PdPNaturedocumentCar"/>
        <w:b/>
        <w:bCs/>
      </w:rPr>
    </w:pPr>
    <w:r w:rsidRPr="001373E9">
      <w:rPr>
        <w:rStyle w:val="PdPNaturedocumentCar"/>
        <w:b/>
        <w:bCs/>
      </w:rPr>
      <w:fldChar w:fldCharType="begin"/>
    </w:r>
    <w:r w:rsidRPr="001373E9">
      <w:rPr>
        <w:rStyle w:val="PdPNaturedocumentCar"/>
        <w:b/>
        <w:bCs/>
      </w:rPr>
      <w:instrText xml:space="preserve"> STYLEREF  PdG_Nature_document  \* MERGEFORMAT </w:instrText>
    </w:r>
    <w:r w:rsidRPr="001373E9">
      <w:rPr>
        <w:rStyle w:val="PdPNaturedocumentCar"/>
        <w:b/>
        <w:bCs/>
      </w:rPr>
      <w:fldChar w:fldCharType="separate"/>
    </w:r>
    <w:r w:rsidR="00D21456">
      <w:rPr>
        <w:rStyle w:val="PdPNaturedocumentCar"/>
        <w:b/>
        <w:bCs/>
      </w:rPr>
      <w:t>BORDEREAU DES PRIX UNITAIRES ET FORFAITAIRES</w:t>
    </w:r>
    <w:r w:rsidRPr="001373E9">
      <w:rPr>
        <w:rStyle w:val="PdPNaturedocumentCar"/>
        <w:b/>
        <w:bCs/>
      </w:rPr>
      <w:fldChar w:fldCharType="end"/>
    </w:r>
  </w:p>
  <w:p w14:paraId="13EBA36E" w14:textId="617C3B74" w:rsidR="00C82066" w:rsidRPr="001373E9" w:rsidRDefault="00C82066" w:rsidP="008B1F8A">
    <w:pPr>
      <w:pStyle w:val="PdPNomprojet"/>
      <w:rPr>
        <w:rStyle w:val="PdPNomprojetCar"/>
        <w:bCs/>
        <w:caps/>
      </w:rPr>
    </w:pPr>
    <w:r w:rsidRPr="001373E9">
      <w:rPr>
        <w:rStyle w:val="PdPNomprojetCar"/>
        <w:bCs/>
        <w:caps/>
      </w:rPr>
      <w:fldChar w:fldCharType="begin"/>
    </w:r>
    <w:r w:rsidRPr="001373E9">
      <w:rPr>
        <w:rStyle w:val="PdPNomprojetCar"/>
        <w:bCs/>
        <w:caps/>
      </w:rPr>
      <w:instrText xml:space="preserve"> STYLEREF  PdG_Nom_projet  \* MERGEFORMAT </w:instrText>
    </w:r>
    <w:r w:rsidRPr="001373E9">
      <w:rPr>
        <w:rStyle w:val="PdPNomprojetCar"/>
        <w:bCs/>
        <w:caps/>
      </w:rPr>
      <w:fldChar w:fldCharType="separate"/>
    </w:r>
    <w:r w:rsidR="00D21456">
      <w:rPr>
        <w:rStyle w:val="PdPNomprojetCar"/>
        <w:bCs/>
        <w:caps/>
      </w:rPr>
      <w:t>REHABILITATION ET CONSOLIDATION DU MUR DE BUSSANG</w:t>
    </w:r>
    <w:r w:rsidRPr="001373E9">
      <w:rPr>
        <w:rStyle w:val="PdPNomprojetCar"/>
        <w:bCs/>
        <w:caps/>
      </w:rPr>
      <w:fldChar w:fldCharType="end"/>
    </w:r>
  </w:p>
  <w:p w14:paraId="51E95E6B" w14:textId="77777777" w:rsidR="00C82066" w:rsidRPr="001373E9" w:rsidRDefault="00C82066" w:rsidP="008B1F8A">
    <w:pPr>
      <w:pStyle w:val="PdPNomprojet"/>
    </w:pPr>
    <w:r w:rsidRPr="001373E9">
      <w:drawing>
        <wp:inline distT="0" distB="0" distL="0" distR="0" wp14:anchorId="579E1B8E" wp14:editId="6794046E">
          <wp:extent cx="6120130" cy="27305"/>
          <wp:effectExtent l="0" t="0" r="0" b="0"/>
          <wp:docPr id="14"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ligne du ba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120130" cy="27305"/>
                  </a:xfrm>
                  <a:prstGeom prst="rect">
                    <a:avLst/>
                  </a:prstGeom>
                </pic:spPr>
              </pic:pic>
            </a:graphicData>
          </a:graphic>
        </wp:inline>
      </w:drawing>
    </w:r>
  </w:p>
  <w:p w14:paraId="00D81634" w14:textId="3A2E63AA" w:rsidR="00C82066" w:rsidRPr="008B12AF" w:rsidRDefault="00C82066" w:rsidP="008B1F8A">
    <w:pPr>
      <w:pStyle w:val="PdPSocieteDateReference"/>
      <w:rPr>
        <w:lang w:val="pt-BR"/>
      </w:rPr>
    </w:pPr>
    <w:r>
      <w:fldChar w:fldCharType="begin"/>
    </w:r>
    <w:r>
      <w:instrText xml:space="preserve"> STYLEREF  PdG_Societe_Date_Reference </w:instrText>
    </w:r>
    <w:r>
      <w:fldChar w:fldCharType="end"/>
    </w:r>
  </w:p>
  <w:p w14:paraId="7CD86882" w14:textId="77777777" w:rsidR="00C82066" w:rsidRPr="008B1F8A" w:rsidRDefault="00C82066" w:rsidP="008B1F8A">
    <w:pPr>
      <w:pStyle w:val="PdPSocieteDateReference"/>
      <w:rPr>
        <w:rStyle w:val="PdPNomprojetCar"/>
        <w:bCs w:val="0"/>
        <w:caps/>
        <w:lang w:val="pt-BR"/>
      </w:rPr>
    </w:pPr>
    <w:r w:rsidRPr="00D431A3">
      <w:rPr>
        <w:lang w:val="pt-BR"/>
      </w:rPr>
      <w:t xml:space="preserve">Page </w:t>
    </w:r>
    <w:r w:rsidRPr="0004178C">
      <w:fldChar w:fldCharType="begin"/>
    </w:r>
    <w:r w:rsidRPr="00D431A3">
      <w:rPr>
        <w:lang w:val="pt-BR"/>
      </w:rPr>
      <w:instrText>PAGE  \* Arabic  \* MERGEFORMAT</w:instrText>
    </w:r>
    <w:r w:rsidRPr="0004178C">
      <w:fldChar w:fldCharType="separate"/>
    </w:r>
    <w:r>
      <w:rPr>
        <w:lang w:val="pt-BR"/>
      </w:rPr>
      <w:t>15</w:t>
    </w:r>
    <w:r w:rsidRPr="0004178C">
      <w:fldChar w:fldCharType="end"/>
    </w:r>
    <w:r w:rsidRPr="00D431A3">
      <w:rPr>
        <w:lang w:val="pt-BR"/>
      </w:rPr>
      <w:t xml:space="preserve"> / </w:t>
    </w:r>
    <w:r w:rsidRPr="0004178C">
      <w:fldChar w:fldCharType="begin"/>
    </w:r>
    <w:r w:rsidRPr="00D431A3">
      <w:rPr>
        <w:lang w:val="pt-BR"/>
      </w:rPr>
      <w:instrText>NUMPAGES  \* Arabic  \* MERGEFORMAT</w:instrText>
    </w:r>
    <w:r w:rsidRPr="0004178C">
      <w:fldChar w:fldCharType="separate"/>
    </w:r>
    <w:r>
      <w:rPr>
        <w:lang w:val="pt-BR"/>
      </w:rPr>
      <w:t>15</w:t>
    </w:r>
    <w:r w:rsidRPr="0004178C">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C3E4FE" w14:textId="6243C22F" w:rsidR="00C82066" w:rsidRPr="001373E9" w:rsidRDefault="00C82066" w:rsidP="00C9239A">
    <w:pPr>
      <w:pStyle w:val="PdPNaturedocument"/>
      <w:rPr>
        <w:rStyle w:val="PdPNaturedocumentCar"/>
        <w:b/>
        <w:bCs/>
      </w:rPr>
    </w:pPr>
    <w:r w:rsidRPr="001373E9">
      <w:rPr>
        <w:rStyle w:val="PdPNaturedocumentCar"/>
        <w:b/>
        <w:bCs/>
      </w:rPr>
      <w:fldChar w:fldCharType="begin"/>
    </w:r>
    <w:r w:rsidRPr="001373E9">
      <w:rPr>
        <w:rStyle w:val="PdPNaturedocumentCar"/>
        <w:b/>
        <w:bCs/>
      </w:rPr>
      <w:instrText xml:space="preserve"> STYLEREF  PdG_Nature_document  \* MERGEFORMAT </w:instrText>
    </w:r>
    <w:r w:rsidRPr="001373E9">
      <w:rPr>
        <w:rStyle w:val="PdPNaturedocumentCar"/>
        <w:b/>
        <w:bCs/>
      </w:rPr>
      <w:fldChar w:fldCharType="separate"/>
    </w:r>
    <w:r w:rsidR="00601108" w:rsidRPr="00601108">
      <w:rPr>
        <w:rStyle w:val="PdPNaturedocumentCar"/>
      </w:rPr>
      <w:t>BORDEREAU DES PRIX</w:t>
    </w:r>
    <w:r w:rsidR="00601108">
      <w:rPr>
        <w:rStyle w:val="PdPNaturedocumentCar"/>
        <w:b/>
        <w:bCs/>
      </w:rPr>
      <w:t xml:space="preserve"> UNITAIRES ET FORFAITAIRES</w:t>
    </w:r>
    <w:r w:rsidRPr="001373E9">
      <w:rPr>
        <w:rStyle w:val="PdPNaturedocumentCar"/>
        <w:b/>
        <w:bCs/>
      </w:rPr>
      <w:fldChar w:fldCharType="end"/>
    </w:r>
  </w:p>
  <w:p w14:paraId="0734C310" w14:textId="511963E5" w:rsidR="00C82066" w:rsidRPr="001373E9" w:rsidRDefault="00C82066" w:rsidP="00C9239A">
    <w:pPr>
      <w:pStyle w:val="PdPNomprojet"/>
      <w:rPr>
        <w:rStyle w:val="PdPNomprojetCar"/>
        <w:bCs/>
        <w:caps/>
      </w:rPr>
    </w:pPr>
    <w:r w:rsidRPr="001373E9">
      <w:rPr>
        <w:rStyle w:val="PdPNomprojetCar"/>
        <w:bCs/>
        <w:caps/>
      </w:rPr>
      <w:fldChar w:fldCharType="begin"/>
    </w:r>
    <w:r w:rsidRPr="001373E9">
      <w:rPr>
        <w:rStyle w:val="PdPNomprojetCar"/>
        <w:bCs/>
        <w:caps/>
      </w:rPr>
      <w:instrText xml:space="preserve"> STYLEREF  PdG_Nom_projet  \* MERGEFORMAT </w:instrText>
    </w:r>
    <w:r w:rsidRPr="001373E9">
      <w:rPr>
        <w:rStyle w:val="PdPNomprojetCar"/>
        <w:bCs/>
        <w:caps/>
      </w:rPr>
      <w:fldChar w:fldCharType="separate"/>
    </w:r>
    <w:r w:rsidR="00601108" w:rsidRPr="00601108">
      <w:rPr>
        <w:rStyle w:val="PdPNomprojetCar"/>
        <w:b/>
        <w:caps/>
      </w:rPr>
      <w:t>REHABILITATION ET CONSOLIDATION DU MUR DE BUSSANG</w:t>
    </w:r>
    <w:r w:rsidRPr="001373E9">
      <w:rPr>
        <w:rStyle w:val="PdPNomprojetCar"/>
        <w:bCs/>
        <w:caps/>
      </w:rPr>
      <w:fldChar w:fldCharType="end"/>
    </w:r>
  </w:p>
  <w:p w14:paraId="0E2BE7AD" w14:textId="77777777" w:rsidR="00C82066" w:rsidRPr="001373E9" w:rsidRDefault="00C82066" w:rsidP="00C9239A">
    <w:pPr>
      <w:pStyle w:val="PdPNomprojet"/>
      <w:spacing w:line="240" w:lineRule="auto"/>
    </w:pPr>
    <w:r>
      <mc:AlternateContent>
        <mc:Choice Requires="wps">
          <w:drawing>
            <wp:anchor distT="0" distB="0" distL="114300" distR="114300" simplePos="0" relativeHeight="251662848" behindDoc="0" locked="0" layoutInCell="1" allowOverlap="1" wp14:anchorId="347AD4BE" wp14:editId="67403C43">
              <wp:simplePos x="0" y="0"/>
              <wp:positionH relativeFrom="column">
                <wp:posOffset>0</wp:posOffset>
              </wp:positionH>
              <wp:positionV relativeFrom="paragraph">
                <wp:posOffset>18415</wp:posOffset>
              </wp:positionV>
              <wp:extent cx="6120000" cy="221"/>
              <wp:effectExtent l="0" t="19050" r="33655" b="19050"/>
              <wp:wrapNone/>
              <wp:docPr id="1" name="Connecteur droit 13"/>
              <wp:cNvGraphicFramePr/>
              <a:graphic xmlns:a="http://schemas.openxmlformats.org/drawingml/2006/main">
                <a:graphicData uri="http://schemas.microsoft.com/office/word/2010/wordprocessingShape">
                  <wps:wsp>
                    <wps:cNvCnPr/>
                    <wps:spPr>
                      <a:xfrm flipV="1">
                        <a:off x="0" y="0"/>
                        <a:ext cx="6120000" cy="221"/>
                      </a:xfrm>
                      <a:prstGeom prst="line">
                        <a:avLst/>
                      </a:prstGeom>
                      <a:ln w="28575">
                        <a:solidFill>
                          <a:srgbClr val="005D8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w:pict>
            <v:line w14:anchorId="1FD53068" id="Connecteur droit 13" o:spid="_x0000_s1026" style="position:absolute;flip:y;z-index:251662848;visibility:visible;mso-wrap-style:square;mso-wrap-distance-left:9pt;mso-wrap-distance-top:0;mso-wrap-distance-right:9pt;mso-wrap-distance-bottom:0;mso-position-horizontal:absolute;mso-position-horizontal-relative:text;mso-position-vertical:absolute;mso-position-vertical-relative:text" from="0,1.45pt" to="481.9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" strokecolor="#005d83" strokeweight="2.25pt">
              <v:stroke joinstyle="miter"/>
            </v:line>
          </w:pict>
        </mc:Fallback>
      </mc:AlternateContent>
    </w:r>
  </w:p>
  <w:p w14:paraId="4563876D" w14:textId="43AC7DAC" w:rsidR="00C82066" w:rsidRPr="008B12AF" w:rsidRDefault="00C82066" w:rsidP="00C9239A">
    <w:pPr>
      <w:pStyle w:val="PdPSocieteDateReference"/>
      <w:rPr>
        <w:lang w:val="pt-BR"/>
      </w:rPr>
    </w:pPr>
    <w:r>
      <w:fldChar w:fldCharType="begin"/>
    </w:r>
    <w:r>
      <w:instrText xml:space="preserve"> STYLEREF  PdG_Societe_Date_Reference </w:instrText>
    </w:r>
    <w:r>
      <w:fldChar w:fldCharType="end"/>
    </w:r>
  </w:p>
  <w:p w14:paraId="164F478D" w14:textId="77777777" w:rsidR="00C82066" w:rsidRPr="00C9239A" w:rsidRDefault="00C82066" w:rsidP="00C9239A">
    <w:pPr>
      <w:pStyle w:val="PdPSocieteDateReference"/>
      <w:rPr>
        <w:lang w:val="pt-BR"/>
      </w:rPr>
    </w:pPr>
    <w:r w:rsidRPr="00D431A3">
      <w:rPr>
        <w:lang w:val="pt-BR"/>
      </w:rPr>
      <w:t xml:space="preserve">Page </w:t>
    </w:r>
    <w:r w:rsidRPr="0004178C">
      <w:fldChar w:fldCharType="begin"/>
    </w:r>
    <w:r w:rsidRPr="00D431A3">
      <w:rPr>
        <w:lang w:val="pt-BR"/>
      </w:rPr>
      <w:instrText>PAGE  \* Arabic  \* MERGEFORMAT</w:instrText>
    </w:r>
    <w:r w:rsidRPr="0004178C">
      <w:fldChar w:fldCharType="separate"/>
    </w:r>
    <w:r>
      <w:rPr>
        <w:lang w:val="pt-BR"/>
      </w:rPr>
      <w:t>9</w:t>
    </w:r>
    <w:r w:rsidRPr="0004178C">
      <w:fldChar w:fldCharType="end"/>
    </w:r>
    <w:r w:rsidRPr="00D431A3">
      <w:rPr>
        <w:lang w:val="pt-BR"/>
      </w:rPr>
      <w:t xml:space="preserve"> / </w:t>
    </w:r>
    <w:r w:rsidRPr="0004178C">
      <w:fldChar w:fldCharType="begin"/>
    </w:r>
    <w:r w:rsidRPr="00D431A3">
      <w:rPr>
        <w:lang w:val="pt-BR"/>
      </w:rPr>
      <w:instrText>NUMPAGES  \* Arabic  \* MERGEFORMAT</w:instrText>
    </w:r>
    <w:r w:rsidRPr="0004178C">
      <w:fldChar w:fldCharType="separate"/>
    </w:r>
    <w:r>
      <w:rPr>
        <w:lang w:val="pt-BR"/>
      </w:rPr>
      <w:t>13</w:t>
    </w:r>
    <w:r w:rsidRPr="0004178C">
      <w:fldChar w:fldCharType="end"/>
    </w:r>
  </w:p>
  <w:p w14:paraId="7A78B5B9" w14:textId="77777777" w:rsidR="00C82066" w:rsidRDefault="00C8206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B40267" w14:textId="77777777" w:rsidR="00BB1FA8" w:rsidRDefault="00BB1FA8">
      <w:r>
        <w:separator/>
      </w:r>
    </w:p>
    <w:p w14:paraId="28CCEB22" w14:textId="77777777" w:rsidR="00BB1FA8" w:rsidRDefault="00BB1FA8"/>
  </w:footnote>
  <w:footnote w:type="continuationSeparator" w:id="0">
    <w:p w14:paraId="3DE0A4E7" w14:textId="77777777" w:rsidR="00BB1FA8" w:rsidRDefault="00BB1FA8" w:rsidP="00841E7E">
      <w:pPr>
        <w:spacing w:after="0" w:line="240" w:lineRule="auto"/>
      </w:pPr>
      <w:r>
        <w:continuationSeparator/>
      </w:r>
    </w:p>
    <w:p w14:paraId="6E22FA99" w14:textId="77777777" w:rsidR="00BB1FA8" w:rsidRDefault="00BB1FA8"/>
    <w:p w14:paraId="4EF4A0C3" w14:textId="77777777" w:rsidR="00BB1FA8" w:rsidRDefault="00BB1FA8"/>
  </w:footnote>
  <w:footnote w:type="continuationNotice" w:id="1">
    <w:p w14:paraId="33B127D4" w14:textId="77777777" w:rsidR="00BB1FA8" w:rsidRDefault="00BB1FA8">
      <w:pPr>
        <w:spacing w:after="0" w:line="240" w:lineRule="auto"/>
      </w:pPr>
    </w:p>
    <w:p w14:paraId="2E51B879" w14:textId="77777777" w:rsidR="00BB1FA8" w:rsidRDefault="00BB1FA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7E8A23" w14:textId="77777777" w:rsidR="00C82066" w:rsidRDefault="00C82066">
    <w:pPr>
      <w:pStyle w:val="En-tte"/>
    </w:pPr>
    <w:r>
      <w:rPr>
        <w:noProof/>
        <w:lang w:eastAsia="fr-FR"/>
      </w:rPr>
      <w:drawing>
        <wp:anchor distT="0" distB="0" distL="114300" distR="114300" simplePos="0" relativeHeight="251658752" behindDoc="1" locked="0" layoutInCell="1" allowOverlap="1" wp14:anchorId="786A1836" wp14:editId="192FBE24">
          <wp:simplePos x="0" y="0"/>
          <wp:positionH relativeFrom="margin">
            <wp:posOffset>0</wp:posOffset>
          </wp:positionH>
          <wp:positionV relativeFrom="page">
            <wp:posOffset>449580</wp:posOffset>
          </wp:positionV>
          <wp:extent cx="1936800" cy="2444400"/>
          <wp:effectExtent l="0" t="0" r="6350" b="0"/>
          <wp:wrapNone/>
          <wp:docPr id="11"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arc sommaire.png"/>
                  <pic:cNvPicPr/>
                </pic:nvPicPr>
                <pic:blipFill rotWithShape="1">
                  <a:blip r:embed="rId1" cstate="print">
                    <a:extLst>
                      <a:ext uri="{28A0092B-C50C-407E-A947-70E740481C1C}">
                        <a14:useLocalDpi xmlns:a14="http://schemas.microsoft.com/office/drawing/2010/main" val="0"/>
                      </a:ext>
                    </a:extLst>
                  </a:blip>
                  <a:srcRect l="54956"/>
                  <a:stretch/>
                </pic:blipFill>
                <pic:spPr bwMode="auto">
                  <a:xfrm>
                    <a:off x="0" y="0"/>
                    <a:ext cx="1936800" cy="2444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FED5B6" w14:textId="77777777" w:rsidR="00C82066" w:rsidRPr="00FB0DE8" w:rsidRDefault="00C82066" w:rsidP="00FB0DE8">
    <w:pPr>
      <w:pStyle w:val="En-tte"/>
    </w:pPr>
  </w:p>
  <w:p w14:paraId="60596D40" w14:textId="77777777" w:rsidR="00C82066" w:rsidRDefault="00C8206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F3C63"/>
    <w:multiLevelType w:val="hybridMultilevel"/>
    <w:tmpl w:val="ADEA95D6"/>
    <w:lvl w:ilvl="0" w:tplc="03DC7B56">
      <w:numFmt w:val="bullet"/>
      <w:lvlText w:val="•"/>
      <w:lvlJc w:val="left"/>
      <w:pPr>
        <w:ind w:left="1948" w:hanging="360"/>
      </w:pPr>
      <w:rPr>
        <w:rFonts w:ascii="Arial Narrow" w:eastAsia="Times New Roman" w:hAnsi="Arial Narrow" w:cs="Calibri" w:hint="default"/>
      </w:rPr>
    </w:lvl>
    <w:lvl w:ilvl="1" w:tplc="040C0003" w:tentative="1">
      <w:start w:val="1"/>
      <w:numFmt w:val="bullet"/>
      <w:lvlText w:val="o"/>
      <w:lvlJc w:val="left"/>
      <w:pPr>
        <w:ind w:left="2234" w:hanging="360"/>
      </w:pPr>
      <w:rPr>
        <w:rFonts w:ascii="Courier New" w:hAnsi="Courier New" w:cs="Courier New" w:hint="default"/>
      </w:rPr>
    </w:lvl>
    <w:lvl w:ilvl="2" w:tplc="040C0005" w:tentative="1">
      <w:start w:val="1"/>
      <w:numFmt w:val="bullet"/>
      <w:lvlText w:val=""/>
      <w:lvlJc w:val="left"/>
      <w:pPr>
        <w:ind w:left="2954" w:hanging="360"/>
      </w:pPr>
      <w:rPr>
        <w:rFonts w:ascii="Wingdings" w:hAnsi="Wingdings" w:hint="default"/>
      </w:rPr>
    </w:lvl>
    <w:lvl w:ilvl="3" w:tplc="040C0001" w:tentative="1">
      <w:start w:val="1"/>
      <w:numFmt w:val="bullet"/>
      <w:lvlText w:val=""/>
      <w:lvlJc w:val="left"/>
      <w:pPr>
        <w:ind w:left="3674" w:hanging="360"/>
      </w:pPr>
      <w:rPr>
        <w:rFonts w:ascii="Symbol" w:hAnsi="Symbol" w:hint="default"/>
      </w:rPr>
    </w:lvl>
    <w:lvl w:ilvl="4" w:tplc="040C0003" w:tentative="1">
      <w:start w:val="1"/>
      <w:numFmt w:val="bullet"/>
      <w:lvlText w:val="o"/>
      <w:lvlJc w:val="left"/>
      <w:pPr>
        <w:ind w:left="4394" w:hanging="360"/>
      </w:pPr>
      <w:rPr>
        <w:rFonts w:ascii="Courier New" w:hAnsi="Courier New" w:cs="Courier New" w:hint="default"/>
      </w:rPr>
    </w:lvl>
    <w:lvl w:ilvl="5" w:tplc="040C0005" w:tentative="1">
      <w:start w:val="1"/>
      <w:numFmt w:val="bullet"/>
      <w:lvlText w:val=""/>
      <w:lvlJc w:val="left"/>
      <w:pPr>
        <w:ind w:left="5114" w:hanging="360"/>
      </w:pPr>
      <w:rPr>
        <w:rFonts w:ascii="Wingdings" w:hAnsi="Wingdings" w:hint="default"/>
      </w:rPr>
    </w:lvl>
    <w:lvl w:ilvl="6" w:tplc="040C0001" w:tentative="1">
      <w:start w:val="1"/>
      <w:numFmt w:val="bullet"/>
      <w:lvlText w:val=""/>
      <w:lvlJc w:val="left"/>
      <w:pPr>
        <w:ind w:left="5834" w:hanging="360"/>
      </w:pPr>
      <w:rPr>
        <w:rFonts w:ascii="Symbol" w:hAnsi="Symbol" w:hint="default"/>
      </w:rPr>
    </w:lvl>
    <w:lvl w:ilvl="7" w:tplc="040C0003" w:tentative="1">
      <w:start w:val="1"/>
      <w:numFmt w:val="bullet"/>
      <w:lvlText w:val="o"/>
      <w:lvlJc w:val="left"/>
      <w:pPr>
        <w:ind w:left="6554" w:hanging="360"/>
      </w:pPr>
      <w:rPr>
        <w:rFonts w:ascii="Courier New" w:hAnsi="Courier New" w:cs="Courier New" w:hint="default"/>
      </w:rPr>
    </w:lvl>
    <w:lvl w:ilvl="8" w:tplc="040C0005" w:tentative="1">
      <w:start w:val="1"/>
      <w:numFmt w:val="bullet"/>
      <w:lvlText w:val=""/>
      <w:lvlJc w:val="left"/>
      <w:pPr>
        <w:ind w:left="7274" w:hanging="360"/>
      </w:pPr>
      <w:rPr>
        <w:rFonts w:ascii="Wingdings" w:hAnsi="Wingdings" w:hint="default"/>
      </w:rPr>
    </w:lvl>
  </w:abstractNum>
  <w:abstractNum w:abstractNumId="1" w15:restartNumberingAfterBreak="0">
    <w:nsid w:val="119D54EF"/>
    <w:multiLevelType w:val="hybridMultilevel"/>
    <w:tmpl w:val="45AC6446"/>
    <w:lvl w:ilvl="0" w:tplc="040C000F">
      <w:start w:val="1"/>
      <w:numFmt w:val="decimal"/>
      <w:lvlText w:val="%1."/>
      <w:lvlJc w:val="left"/>
      <w:pPr>
        <w:ind w:left="1514" w:hanging="360"/>
      </w:pPr>
    </w:lvl>
    <w:lvl w:ilvl="1" w:tplc="040C0019" w:tentative="1">
      <w:start w:val="1"/>
      <w:numFmt w:val="lowerLetter"/>
      <w:lvlText w:val="%2."/>
      <w:lvlJc w:val="left"/>
      <w:pPr>
        <w:ind w:left="2234" w:hanging="360"/>
      </w:pPr>
    </w:lvl>
    <w:lvl w:ilvl="2" w:tplc="040C001B" w:tentative="1">
      <w:start w:val="1"/>
      <w:numFmt w:val="lowerRoman"/>
      <w:lvlText w:val="%3."/>
      <w:lvlJc w:val="right"/>
      <w:pPr>
        <w:ind w:left="2954" w:hanging="180"/>
      </w:pPr>
    </w:lvl>
    <w:lvl w:ilvl="3" w:tplc="040C000F" w:tentative="1">
      <w:start w:val="1"/>
      <w:numFmt w:val="decimal"/>
      <w:lvlText w:val="%4."/>
      <w:lvlJc w:val="left"/>
      <w:pPr>
        <w:ind w:left="3674" w:hanging="360"/>
      </w:pPr>
    </w:lvl>
    <w:lvl w:ilvl="4" w:tplc="040C0019" w:tentative="1">
      <w:start w:val="1"/>
      <w:numFmt w:val="lowerLetter"/>
      <w:lvlText w:val="%5."/>
      <w:lvlJc w:val="left"/>
      <w:pPr>
        <w:ind w:left="4394" w:hanging="360"/>
      </w:pPr>
    </w:lvl>
    <w:lvl w:ilvl="5" w:tplc="040C001B" w:tentative="1">
      <w:start w:val="1"/>
      <w:numFmt w:val="lowerRoman"/>
      <w:lvlText w:val="%6."/>
      <w:lvlJc w:val="right"/>
      <w:pPr>
        <w:ind w:left="5114" w:hanging="180"/>
      </w:pPr>
    </w:lvl>
    <w:lvl w:ilvl="6" w:tplc="040C000F" w:tentative="1">
      <w:start w:val="1"/>
      <w:numFmt w:val="decimal"/>
      <w:lvlText w:val="%7."/>
      <w:lvlJc w:val="left"/>
      <w:pPr>
        <w:ind w:left="5834" w:hanging="360"/>
      </w:pPr>
    </w:lvl>
    <w:lvl w:ilvl="7" w:tplc="040C0019" w:tentative="1">
      <w:start w:val="1"/>
      <w:numFmt w:val="lowerLetter"/>
      <w:lvlText w:val="%8."/>
      <w:lvlJc w:val="left"/>
      <w:pPr>
        <w:ind w:left="6554" w:hanging="360"/>
      </w:pPr>
    </w:lvl>
    <w:lvl w:ilvl="8" w:tplc="040C001B" w:tentative="1">
      <w:start w:val="1"/>
      <w:numFmt w:val="lowerRoman"/>
      <w:lvlText w:val="%9."/>
      <w:lvlJc w:val="right"/>
      <w:pPr>
        <w:ind w:left="7274" w:hanging="180"/>
      </w:pPr>
    </w:lvl>
  </w:abstractNum>
  <w:abstractNum w:abstractNumId="2" w15:restartNumberingAfterBreak="0">
    <w:nsid w:val="133932B3"/>
    <w:multiLevelType w:val="hybridMultilevel"/>
    <w:tmpl w:val="0C126A4A"/>
    <w:lvl w:ilvl="0" w:tplc="72F0EC34">
      <w:start w:val="1"/>
      <w:numFmt w:val="upperLetter"/>
      <w:pStyle w:val="ListingAnnexes"/>
      <w:lvlText w:val="%1 -"/>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6C36D24"/>
    <w:multiLevelType w:val="hybridMultilevel"/>
    <w:tmpl w:val="995834A6"/>
    <w:lvl w:ilvl="0" w:tplc="040C0001">
      <w:start w:val="1"/>
      <w:numFmt w:val="bullet"/>
      <w:lvlText w:val=""/>
      <w:lvlJc w:val="left"/>
      <w:pPr>
        <w:ind w:left="1514" w:hanging="360"/>
      </w:pPr>
      <w:rPr>
        <w:rFonts w:ascii="Symbol" w:hAnsi="Symbol" w:hint="default"/>
      </w:rPr>
    </w:lvl>
    <w:lvl w:ilvl="1" w:tplc="040C0003" w:tentative="1">
      <w:start w:val="1"/>
      <w:numFmt w:val="bullet"/>
      <w:lvlText w:val="o"/>
      <w:lvlJc w:val="left"/>
      <w:pPr>
        <w:ind w:left="2234" w:hanging="360"/>
      </w:pPr>
      <w:rPr>
        <w:rFonts w:ascii="Courier New" w:hAnsi="Courier New" w:cs="Courier New" w:hint="default"/>
      </w:rPr>
    </w:lvl>
    <w:lvl w:ilvl="2" w:tplc="040C0005" w:tentative="1">
      <w:start w:val="1"/>
      <w:numFmt w:val="bullet"/>
      <w:lvlText w:val=""/>
      <w:lvlJc w:val="left"/>
      <w:pPr>
        <w:ind w:left="2954" w:hanging="360"/>
      </w:pPr>
      <w:rPr>
        <w:rFonts w:ascii="Wingdings" w:hAnsi="Wingdings" w:hint="default"/>
      </w:rPr>
    </w:lvl>
    <w:lvl w:ilvl="3" w:tplc="040C0001" w:tentative="1">
      <w:start w:val="1"/>
      <w:numFmt w:val="bullet"/>
      <w:lvlText w:val=""/>
      <w:lvlJc w:val="left"/>
      <w:pPr>
        <w:ind w:left="3674" w:hanging="360"/>
      </w:pPr>
      <w:rPr>
        <w:rFonts w:ascii="Symbol" w:hAnsi="Symbol" w:hint="default"/>
      </w:rPr>
    </w:lvl>
    <w:lvl w:ilvl="4" w:tplc="040C0003" w:tentative="1">
      <w:start w:val="1"/>
      <w:numFmt w:val="bullet"/>
      <w:lvlText w:val="o"/>
      <w:lvlJc w:val="left"/>
      <w:pPr>
        <w:ind w:left="4394" w:hanging="360"/>
      </w:pPr>
      <w:rPr>
        <w:rFonts w:ascii="Courier New" w:hAnsi="Courier New" w:cs="Courier New" w:hint="default"/>
      </w:rPr>
    </w:lvl>
    <w:lvl w:ilvl="5" w:tplc="040C0005" w:tentative="1">
      <w:start w:val="1"/>
      <w:numFmt w:val="bullet"/>
      <w:lvlText w:val=""/>
      <w:lvlJc w:val="left"/>
      <w:pPr>
        <w:ind w:left="5114" w:hanging="360"/>
      </w:pPr>
      <w:rPr>
        <w:rFonts w:ascii="Wingdings" w:hAnsi="Wingdings" w:hint="default"/>
      </w:rPr>
    </w:lvl>
    <w:lvl w:ilvl="6" w:tplc="040C0001" w:tentative="1">
      <w:start w:val="1"/>
      <w:numFmt w:val="bullet"/>
      <w:lvlText w:val=""/>
      <w:lvlJc w:val="left"/>
      <w:pPr>
        <w:ind w:left="5834" w:hanging="360"/>
      </w:pPr>
      <w:rPr>
        <w:rFonts w:ascii="Symbol" w:hAnsi="Symbol" w:hint="default"/>
      </w:rPr>
    </w:lvl>
    <w:lvl w:ilvl="7" w:tplc="040C0003" w:tentative="1">
      <w:start w:val="1"/>
      <w:numFmt w:val="bullet"/>
      <w:lvlText w:val="o"/>
      <w:lvlJc w:val="left"/>
      <w:pPr>
        <w:ind w:left="6554" w:hanging="360"/>
      </w:pPr>
      <w:rPr>
        <w:rFonts w:ascii="Courier New" w:hAnsi="Courier New" w:cs="Courier New" w:hint="default"/>
      </w:rPr>
    </w:lvl>
    <w:lvl w:ilvl="8" w:tplc="040C0005" w:tentative="1">
      <w:start w:val="1"/>
      <w:numFmt w:val="bullet"/>
      <w:lvlText w:val=""/>
      <w:lvlJc w:val="left"/>
      <w:pPr>
        <w:ind w:left="7274" w:hanging="360"/>
      </w:pPr>
      <w:rPr>
        <w:rFonts w:ascii="Wingdings" w:hAnsi="Wingdings" w:hint="default"/>
      </w:rPr>
    </w:lvl>
  </w:abstractNum>
  <w:abstractNum w:abstractNumId="4" w15:restartNumberingAfterBreak="0">
    <w:nsid w:val="1EEB564F"/>
    <w:multiLevelType w:val="multilevel"/>
    <w:tmpl w:val="B25868FC"/>
    <w:lvl w:ilvl="0">
      <w:start w:val="903"/>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 w15:restartNumberingAfterBreak="0">
    <w:nsid w:val="35E3750D"/>
    <w:multiLevelType w:val="multilevel"/>
    <w:tmpl w:val="DC20782C"/>
    <w:lvl w:ilvl="0">
      <w:start w:val="1"/>
      <w:numFmt w:val="decimal"/>
      <w:pStyle w:val="Pucenumro"/>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478613F0"/>
    <w:multiLevelType w:val="hybridMultilevel"/>
    <w:tmpl w:val="C6EE4BA4"/>
    <w:lvl w:ilvl="0" w:tplc="236C5BB8">
      <w:start w:val="1"/>
      <w:numFmt w:val="upperLetter"/>
      <w:pStyle w:val="Titredechapitre"/>
      <w:lvlText w:val="%1."/>
      <w:lvlJc w:val="left"/>
      <w:pPr>
        <w:ind w:left="360" w:hanging="360"/>
      </w:pPr>
      <w:rPr>
        <w:rFonts w:hint="default"/>
        <w:b/>
        <w:bCs w:val="0"/>
        <w:i w:val="0"/>
        <w:iCs w:val="0"/>
        <w:caps w:val="0"/>
        <w:smallCaps w:val="0"/>
        <w:strike w:val="0"/>
        <w:dstrike w:val="0"/>
        <w:noProof w:val="0"/>
        <w:vanish w:val="0"/>
        <w:color w:val="00355B"/>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4EBE1AAB"/>
    <w:multiLevelType w:val="hybridMultilevel"/>
    <w:tmpl w:val="86840164"/>
    <w:lvl w:ilvl="0" w:tplc="03DC7B56">
      <w:numFmt w:val="bullet"/>
      <w:lvlText w:val="•"/>
      <w:lvlJc w:val="left"/>
      <w:pPr>
        <w:ind w:left="1948" w:hanging="360"/>
      </w:pPr>
      <w:rPr>
        <w:rFonts w:ascii="Arial Narrow" w:eastAsia="Times New Roman" w:hAnsi="Arial Narrow" w:cs="Calibri" w:hint="default"/>
      </w:rPr>
    </w:lvl>
    <w:lvl w:ilvl="1" w:tplc="040C0003" w:tentative="1">
      <w:start w:val="1"/>
      <w:numFmt w:val="bullet"/>
      <w:lvlText w:val="o"/>
      <w:lvlJc w:val="left"/>
      <w:pPr>
        <w:ind w:left="2234" w:hanging="360"/>
      </w:pPr>
      <w:rPr>
        <w:rFonts w:ascii="Courier New" w:hAnsi="Courier New" w:cs="Courier New" w:hint="default"/>
      </w:rPr>
    </w:lvl>
    <w:lvl w:ilvl="2" w:tplc="040C0005" w:tentative="1">
      <w:start w:val="1"/>
      <w:numFmt w:val="bullet"/>
      <w:lvlText w:val=""/>
      <w:lvlJc w:val="left"/>
      <w:pPr>
        <w:ind w:left="2954" w:hanging="360"/>
      </w:pPr>
      <w:rPr>
        <w:rFonts w:ascii="Wingdings" w:hAnsi="Wingdings" w:hint="default"/>
      </w:rPr>
    </w:lvl>
    <w:lvl w:ilvl="3" w:tplc="040C0001" w:tentative="1">
      <w:start w:val="1"/>
      <w:numFmt w:val="bullet"/>
      <w:lvlText w:val=""/>
      <w:lvlJc w:val="left"/>
      <w:pPr>
        <w:ind w:left="3674" w:hanging="360"/>
      </w:pPr>
      <w:rPr>
        <w:rFonts w:ascii="Symbol" w:hAnsi="Symbol" w:hint="default"/>
      </w:rPr>
    </w:lvl>
    <w:lvl w:ilvl="4" w:tplc="040C0003" w:tentative="1">
      <w:start w:val="1"/>
      <w:numFmt w:val="bullet"/>
      <w:lvlText w:val="o"/>
      <w:lvlJc w:val="left"/>
      <w:pPr>
        <w:ind w:left="4394" w:hanging="360"/>
      </w:pPr>
      <w:rPr>
        <w:rFonts w:ascii="Courier New" w:hAnsi="Courier New" w:cs="Courier New" w:hint="default"/>
      </w:rPr>
    </w:lvl>
    <w:lvl w:ilvl="5" w:tplc="040C0005" w:tentative="1">
      <w:start w:val="1"/>
      <w:numFmt w:val="bullet"/>
      <w:lvlText w:val=""/>
      <w:lvlJc w:val="left"/>
      <w:pPr>
        <w:ind w:left="5114" w:hanging="360"/>
      </w:pPr>
      <w:rPr>
        <w:rFonts w:ascii="Wingdings" w:hAnsi="Wingdings" w:hint="default"/>
      </w:rPr>
    </w:lvl>
    <w:lvl w:ilvl="6" w:tplc="040C0001" w:tentative="1">
      <w:start w:val="1"/>
      <w:numFmt w:val="bullet"/>
      <w:lvlText w:val=""/>
      <w:lvlJc w:val="left"/>
      <w:pPr>
        <w:ind w:left="5834" w:hanging="360"/>
      </w:pPr>
      <w:rPr>
        <w:rFonts w:ascii="Symbol" w:hAnsi="Symbol" w:hint="default"/>
      </w:rPr>
    </w:lvl>
    <w:lvl w:ilvl="7" w:tplc="040C0003" w:tentative="1">
      <w:start w:val="1"/>
      <w:numFmt w:val="bullet"/>
      <w:lvlText w:val="o"/>
      <w:lvlJc w:val="left"/>
      <w:pPr>
        <w:ind w:left="6554" w:hanging="360"/>
      </w:pPr>
      <w:rPr>
        <w:rFonts w:ascii="Courier New" w:hAnsi="Courier New" w:cs="Courier New" w:hint="default"/>
      </w:rPr>
    </w:lvl>
    <w:lvl w:ilvl="8" w:tplc="040C0005" w:tentative="1">
      <w:start w:val="1"/>
      <w:numFmt w:val="bullet"/>
      <w:lvlText w:val=""/>
      <w:lvlJc w:val="left"/>
      <w:pPr>
        <w:ind w:left="7274" w:hanging="360"/>
      </w:pPr>
      <w:rPr>
        <w:rFonts w:ascii="Wingdings" w:hAnsi="Wingdings" w:hint="default"/>
      </w:rPr>
    </w:lvl>
  </w:abstractNum>
  <w:abstractNum w:abstractNumId="8" w15:restartNumberingAfterBreak="0">
    <w:nsid w:val="5A2E5F61"/>
    <w:multiLevelType w:val="multilevel"/>
    <w:tmpl w:val="D960B57C"/>
    <w:lvl w:ilvl="0">
      <w:start w:val="1"/>
      <w:numFmt w:val="decimal"/>
      <w:pStyle w:val="Titre1"/>
      <w:lvlText w:val="%100"/>
      <w:lvlJc w:val="left"/>
      <w:pPr>
        <w:tabs>
          <w:tab w:val="num" w:pos="2552"/>
        </w:tabs>
        <w:ind w:left="1418" w:hanging="1134"/>
      </w:pPr>
      <w:rPr>
        <w:rFonts w:hint="default"/>
      </w:rPr>
    </w:lvl>
    <w:lvl w:ilvl="1">
      <w:start w:val="1"/>
      <w:numFmt w:val="decimalZero"/>
      <w:pStyle w:val="Titre2"/>
      <w:lvlText w:val="%1%2"/>
      <w:lvlJc w:val="left"/>
      <w:pPr>
        <w:tabs>
          <w:tab w:val="num" w:pos="2880"/>
        </w:tabs>
        <w:ind w:left="794" w:hanging="794"/>
      </w:pPr>
      <w:rPr>
        <w:rFonts w:hint="default"/>
      </w:rPr>
    </w:lvl>
    <w:lvl w:ilvl="2">
      <w:start w:val="1"/>
      <w:numFmt w:val="lowerRoman"/>
      <w:pStyle w:val="Titre3"/>
      <w:lvlText w:val="%3."/>
      <w:lvlJc w:val="right"/>
      <w:pPr>
        <w:ind w:left="3600" w:hanging="180"/>
      </w:pPr>
      <w:rPr>
        <w:rFonts w:hint="default"/>
      </w:rPr>
    </w:lvl>
    <w:lvl w:ilvl="3">
      <w:start w:val="1"/>
      <w:numFmt w:val="decimal"/>
      <w:pStyle w:val="Titre4"/>
      <w:lvlText w:val="%4."/>
      <w:lvlJc w:val="left"/>
      <w:pPr>
        <w:ind w:left="4320" w:hanging="360"/>
      </w:pPr>
      <w:rPr>
        <w:rFonts w:hint="default"/>
      </w:rPr>
    </w:lvl>
    <w:lvl w:ilvl="4">
      <w:start w:val="1"/>
      <w:numFmt w:val="lowerLetter"/>
      <w:lvlText w:val="%5."/>
      <w:lvlJc w:val="left"/>
      <w:pPr>
        <w:ind w:left="5040" w:hanging="360"/>
      </w:pPr>
      <w:rPr>
        <w:rFonts w:hint="default"/>
      </w:rPr>
    </w:lvl>
    <w:lvl w:ilvl="5">
      <w:start w:val="1"/>
      <w:numFmt w:val="lowerRoman"/>
      <w:lvlText w:val="%6."/>
      <w:lvlJc w:val="right"/>
      <w:pPr>
        <w:ind w:left="5760" w:hanging="180"/>
      </w:pPr>
      <w:rPr>
        <w:rFonts w:hint="default"/>
      </w:rPr>
    </w:lvl>
    <w:lvl w:ilvl="6">
      <w:start w:val="1"/>
      <w:numFmt w:val="decimal"/>
      <w:lvlText w:val="%7."/>
      <w:lvlJc w:val="left"/>
      <w:pPr>
        <w:ind w:left="6480" w:hanging="360"/>
      </w:pPr>
      <w:rPr>
        <w:rFonts w:hint="default"/>
      </w:rPr>
    </w:lvl>
    <w:lvl w:ilvl="7">
      <w:start w:val="1"/>
      <w:numFmt w:val="lowerLetter"/>
      <w:lvlText w:val="%8."/>
      <w:lvlJc w:val="left"/>
      <w:pPr>
        <w:ind w:left="7200" w:hanging="360"/>
      </w:pPr>
      <w:rPr>
        <w:rFonts w:hint="default"/>
      </w:rPr>
    </w:lvl>
    <w:lvl w:ilvl="8">
      <w:start w:val="1"/>
      <w:numFmt w:val="lowerRoman"/>
      <w:lvlText w:val="%9."/>
      <w:lvlJc w:val="right"/>
      <w:pPr>
        <w:ind w:left="7920" w:hanging="180"/>
      </w:pPr>
      <w:rPr>
        <w:rFonts w:hint="default"/>
      </w:rPr>
    </w:lvl>
  </w:abstractNum>
  <w:abstractNum w:abstractNumId="9" w15:restartNumberingAfterBreak="0">
    <w:nsid w:val="5D072235"/>
    <w:multiLevelType w:val="hybridMultilevel"/>
    <w:tmpl w:val="F0BA96E6"/>
    <w:lvl w:ilvl="0" w:tplc="E504896E">
      <w:start w:val="1"/>
      <w:numFmt w:val="upperLetter"/>
      <w:pStyle w:val="Titreannexe"/>
      <w:lvlText w:val="Annexe %1"/>
      <w:lvlJc w:val="left"/>
      <w:pPr>
        <w:ind w:left="720" w:hanging="360"/>
      </w:pPr>
      <w:rPr>
        <w:rFonts w:ascii="Calibri" w:hAnsi="Calibri" w:cs="Times New Roman" w:hint="default"/>
        <w:b w:val="0"/>
        <w:bCs w:val="0"/>
        <w:i w:val="0"/>
        <w:iCs w:val="0"/>
        <w:caps/>
        <w:strike w:val="0"/>
        <w:dstrike w:val="0"/>
        <w:vanish w:val="0"/>
        <w:color w:val="005D83"/>
        <w:spacing w:val="0"/>
        <w:kern w:val="0"/>
        <w:position w:val="0"/>
        <w:sz w:val="48"/>
        <w:szCs w:val="30"/>
        <w:u w:val="none"/>
        <w:effect w:val="none"/>
        <w:vertAlign w:val="baseline"/>
        <w:em w:val="no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5D6E7D12"/>
    <w:multiLevelType w:val="hybridMultilevel"/>
    <w:tmpl w:val="6E807EC4"/>
    <w:lvl w:ilvl="0" w:tplc="CC16166A">
      <w:start w:val="1"/>
      <w:numFmt w:val="decimal"/>
      <w:pStyle w:val="Paragraphedeliste"/>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611B23DF"/>
    <w:multiLevelType w:val="multilevel"/>
    <w:tmpl w:val="FDC4DAD8"/>
    <w:name w:val="Liste à puces ARTELIA"/>
    <w:lvl w:ilvl="0">
      <w:start w:val="1"/>
      <w:numFmt w:val="bullet"/>
      <w:pStyle w:val="Puce1"/>
      <w:lvlText w:val=""/>
      <w:lvlJc w:val="left"/>
      <w:pPr>
        <w:ind w:left="360" w:hanging="360"/>
      </w:pPr>
      <w:rPr>
        <w:rFonts w:ascii="Wingdings" w:hAnsi="Wingdings" w:hint="default"/>
        <w:sz w:val="24"/>
        <w:szCs w:val="24"/>
      </w:rPr>
    </w:lvl>
    <w:lvl w:ilvl="1">
      <w:start w:val="1"/>
      <w:numFmt w:val="bullet"/>
      <w:pStyle w:val="Puce2"/>
      <w:lvlText w:val=""/>
      <w:lvlJc w:val="left"/>
      <w:pPr>
        <w:ind w:left="720" w:hanging="363"/>
      </w:pPr>
      <w:rPr>
        <w:rFonts w:ascii="Symbol" w:hAnsi="Symbol" w:hint="default"/>
        <w:color w:val="005D83"/>
      </w:rPr>
    </w:lvl>
    <w:lvl w:ilvl="2">
      <w:start w:val="1"/>
      <w:numFmt w:val="bullet"/>
      <w:pStyle w:val="Puce3"/>
      <w:lvlText w:val="−"/>
      <w:lvlJc w:val="left"/>
      <w:pPr>
        <w:ind w:left="1077" w:hanging="357"/>
      </w:pPr>
      <w:rPr>
        <w:rFonts w:ascii="Calibri" w:hAnsi="Calibri" w:hint="default"/>
      </w:rPr>
    </w:lvl>
    <w:lvl w:ilvl="3">
      <w:start w:val="1"/>
      <w:numFmt w:val="bullet"/>
      <w:lvlText w:val=""/>
      <w:lvlJc w:val="left"/>
      <w:pPr>
        <w:tabs>
          <w:tab w:val="num" w:pos="24948"/>
        </w:tabs>
        <w:ind w:left="2880" w:hanging="363"/>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65996192"/>
    <w:multiLevelType w:val="multilevel"/>
    <w:tmpl w:val="16AC225E"/>
    <w:name w:val="ARTELIA"/>
    <w:lvl w:ilvl="0">
      <w:start w:val="1"/>
      <w:numFmt w:val="decimal"/>
      <w:lvlText w:val="%1."/>
      <w:lvlJc w:val="left"/>
      <w:pPr>
        <w:ind w:left="709" w:hanging="709"/>
      </w:pPr>
      <w:rPr>
        <w:rFonts w:ascii="Calibri" w:hAnsi="Calibri" w:hint="default"/>
        <w:b/>
        <w:i w:val="0"/>
        <w:caps/>
        <w:strike w:val="0"/>
        <w:dstrike w:val="0"/>
        <w:vanish w:val="0"/>
        <w:color w:val="005D83"/>
        <w:sz w:val="32"/>
        <w:vertAlign w:val="baseline"/>
      </w:rPr>
    </w:lvl>
    <w:lvl w:ilvl="1">
      <w:start w:val="1"/>
      <w:numFmt w:val="decimal"/>
      <w:lvlText w:val="%1.%2."/>
      <w:lvlJc w:val="left"/>
      <w:pPr>
        <w:ind w:left="709" w:hanging="709"/>
      </w:pPr>
      <w:rPr>
        <w:rFonts w:ascii="Calibri" w:hAnsi="Calibri" w:hint="default"/>
        <w:b/>
        <w:i w:val="0"/>
        <w:caps/>
        <w:strike w:val="0"/>
        <w:dstrike w:val="0"/>
        <w:vanish w:val="0"/>
        <w:color w:val="00355B"/>
        <w:sz w:val="28"/>
        <w:vertAlign w:val="baseline"/>
      </w:rPr>
    </w:lvl>
    <w:lvl w:ilvl="2">
      <w:start w:val="1"/>
      <w:numFmt w:val="decimal"/>
      <w:lvlText w:val="%1.%2.%3."/>
      <w:lvlJc w:val="left"/>
      <w:pPr>
        <w:ind w:left="709" w:hanging="709"/>
      </w:pPr>
      <w:rPr>
        <w:rFonts w:ascii="Calibri" w:hAnsi="Calibri" w:hint="default"/>
        <w:b/>
        <w:i w:val="0"/>
        <w:caps/>
        <w:strike w:val="0"/>
        <w:dstrike w:val="0"/>
        <w:vanish w:val="0"/>
        <w:color w:val="005D83"/>
        <w:sz w:val="24"/>
        <w:vertAlign w:val="baseline"/>
      </w:rPr>
    </w:lvl>
    <w:lvl w:ilvl="3">
      <w:start w:val="1"/>
      <w:numFmt w:val="decimal"/>
      <w:lvlText w:val="%1.%2.%3.%4."/>
      <w:lvlJc w:val="left"/>
      <w:pPr>
        <w:ind w:left="851" w:hanging="851"/>
      </w:pPr>
      <w:rPr>
        <w:rFonts w:ascii="Calibri" w:hAnsi="Calibri" w:hint="default"/>
        <w:b/>
        <w:i w:val="0"/>
        <w:color w:val="00355B"/>
        <w:sz w:val="22"/>
      </w:rPr>
    </w:lvl>
    <w:lvl w:ilvl="4">
      <w:start w:val="1"/>
      <w:numFmt w:val="decimal"/>
      <w:pStyle w:val="Titre5"/>
      <w:lvlText w:val="%1.%2.%3.%4.%5."/>
      <w:lvlJc w:val="left"/>
      <w:pPr>
        <w:ind w:left="992" w:hanging="992"/>
      </w:pPr>
      <w:rPr>
        <w:rFonts w:ascii="Calibri" w:hAnsi="Calibri" w:hint="default"/>
        <w:b/>
        <w:i w:val="0"/>
        <w:caps w:val="0"/>
        <w:strike w:val="0"/>
        <w:dstrike w:val="0"/>
        <w:vanish w:val="0"/>
        <w:sz w:val="20"/>
        <w:vertAlign w:val="baseline"/>
      </w:rPr>
    </w:lvl>
    <w:lvl w:ilvl="5">
      <w:start w:val="1"/>
      <w:numFmt w:val="decimal"/>
      <w:pStyle w:val="Titre6"/>
      <w:lvlText w:val="%1.%2.%3.%4.%5.%6."/>
      <w:lvlJc w:val="left"/>
      <w:pPr>
        <w:ind w:left="1134" w:hanging="1134"/>
      </w:pPr>
      <w:rPr>
        <w:rFonts w:ascii="Calibri" w:hAnsi="Calibri" w:hint="default"/>
        <w:b w:val="0"/>
        <w:i w:val="0"/>
        <w:caps w:val="0"/>
        <w:strike w:val="0"/>
        <w:dstrike w:val="0"/>
        <w:vanish w:val="0"/>
        <w:sz w:val="20"/>
        <w:u w:val="none"/>
        <w:vertAlign w:val="baseline"/>
      </w:rPr>
    </w:lvl>
    <w:lvl w:ilvl="6">
      <w:start w:val="1"/>
      <w:numFmt w:val="decimal"/>
      <w:lvlText w:val="%7."/>
      <w:lvlJc w:val="left"/>
      <w:pPr>
        <w:ind w:left="1276" w:firstLine="884"/>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69D96CE1"/>
    <w:multiLevelType w:val="multilevel"/>
    <w:tmpl w:val="F47A6C3E"/>
    <w:styleLink w:val="Style1"/>
    <w:lvl w:ilvl="0">
      <w:start w:val="1"/>
      <w:numFmt w:val="decimal"/>
      <w:lvlText w:val="%100"/>
      <w:lvlJc w:val="left"/>
      <w:pPr>
        <w:ind w:left="2160" w:hanging="360"/>
      </w:pPr>
      <w:rPr>
        <w:rFonts w:hint="default"/>
      </w:rPr>
    </w:lvl>
    <w:lvl w:ilvl="1">
      <w:start w:val="1"/>
      <w:numFmt w:val="decimalZero"/>
      <w:suff w:val="nothing"/>
      <w:lvlText w:val="%1%2"/>
      <w:lvlJc w:val="left"/>
      <w:pPr>
        <w:ind w:left="2880" w:hanging="360"/>
      </w:pPr>
      <w:rPr>
        <w:rFonts w:hint="default"/>
      </w:rPr>
    </w:lvl>
    <w:lvl w:ilvl="2">
      <w:start w:val="1"/>
      <w:numFmt w:val="lowerRoman"/>
      <w:lvlText w:val="%3."/>
      <w:lvlJc w:val="right"/>
      <w:pPr>
        <w:ind w:left="3600" w:hanging="180"/>
      </w:pPr>
      <w:rPr>
        <w:rFonts w:hint="default"/>
      </w:rPr>
    </w:lvl>
    <w:lvl w:ilvl="3">
      <w:start w:val="1"/>
      <w:numFmt w:val="decimal"/>
      <w:lvlText w:val="%4."/>
      <w:lvlJc w:val="left"/>
      <w:pPr>
        <w:ind w:left="4320" w:hanging="360"/>
      </w:pPr>
      <w:rPr>
        <w:rFonts w:hint="default"/>
      </w:rPr>
    </w:lvl>
    <w:lvl w:ilvl="4">
      <w:start w:val="1"/>
      <w:numFmt w:val="lowerLetter"/>
      <w:lvlText w:val="%5."/>
      <w:lvlJc w:val="left"/>
      <w:pPr>
        <w:ind w:left="5040" w:hanging="360"/>
      </w:pPr>
      <w:rPr>
        <w:rFonts w:hint="default"/>
      </w:rPr>
    </w:lvl>
    <w:lvl w:ilvl="5">
      <w:start w:val="1"/>
      <w:numFmt w:val="lowerRoman"/>
      <w:lvlText w:val="%6."/>
      <w:lvlJc w:val="right"/>
      <w:pPr>
        <w:ind w:left="5760" w:hanging="180"/>
      </w:pPr>
      <w:rPr>
        <w:rFonts w:hint="default"/>
      </w:rPr>
    </w:lvl>
    <w:lvl w:ilvl="6">
      <w:start w:val="1"/>
      <w:numFmt w:val="decimal"/>
      <w:lvlText w:val="%7."/>
      <w:lvlJc w:val="left"/>
      <w:pPr>
        <w:ind w:left="6480" w:hanging="360"/>
      </w:pPr>
      <w:rPr>
        <w:rFonts w:hint="default"/>
      </w:rPr>
    </w:lvl>
    <w:lvl w:ilvl="7">
      <w:start w:val="1"/>
      <w:numFmt w:val="lowerLetter"/>
      <w:lvlText w:val="%8."/>
      <w:lvlJc w:val="left"/>
      <w:pPr>
        <w:ind w:left="7200" w:hanging="360"/>
      </w:pPr>
      <w:rPr>
        <w:rFonts w:hint="default"/>
      </w:rPr>
    </w:lvl>
    <w:lvl w:ilvl="8">
      <w:start w:val="1"/>
      <w:numFmt w:val="lowerRoman"/>
      <w:lvlText w:val="%9."/>
      <w:lvlJc w:val="right"/>
      <w:pPr>
        <w:ind w:left="7920" w:hanging="180"/>
      </w:pPr>
      <w:rPr>
        <w:rFonts w:hint="default"/>
      </w:rPr>
    </w:lvl>
  </w:abstractNum>
  <w:abstractNum w:abstractNumId="14" w15:restartNumberingAfterBreak="0">
    <w:nsid w:val="76403A1E"/>
    <w:multiLevelType w:val="hybridMultilevel"/>
    <w:tmpl w:val="EBA0E27C"/>
    <w:lvl w:ilvl="0" w:tplc="5976953E">
      <w:start w:val="1"/>
      <w:numFmt w:val="lowerLetter"/>
      <w:pStyle w:val="Pucelettre"/>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5" w15:restartNumberingAfterBreak="0">
    <w:nsid w:val="764E6980"/>
    <w:multiLevelType w:val="hybridMultilevel"/>
    <w:tmpl w:val="32C4DA1A"/>
    <w:lvl w:ilvl="0" w:tplc="03DC7B56">
      <w:numFmt w:val="bullet"/>
      <w:lvlText w:val="•"/>
      <w:lvlJc w:val="left"/>
      <w:pPr>
        <w:ind w:left="1154" w:hanging="360"/>
      </w:pPr>
      <w:rPr>
        <w:rFonts w:ascii="Arial Narrow" w:eastAsia="Times New Roman" w:hAnsi="Arial Narrow" w:cs="Calibri" w:hint="default"/>
      </w:rPr>
    </w:lvl>
    <w:lvl w:ilvl="1" w:tplc="040C0003" w:tentative="1">
      <w:start w:val="1"/>
      <w:numFmt w:val="bullet"/>
      <w:lvlText w:val="o"/>
      <w:lvlJc w:val="left"/>
      <w:pPr>
        <w:ind w:left="1874" w:hanging="360"/>
      </w:pPr>
      <w:rPr>
        <w:rFonts w:ascii="Courier New" w:hAnsi="Courier New" w:cs="Courier New" w:hint="default"/>
      </w:rPr>
    </w:lvl>
    <w:lvl w:ilvl="2" w:tplc="040C0005" w:tentative="1">
      <w:start w:val="1"/>
      <w:numFmt w:val="bullet"/>
      <w:lvlText w:val=""/>
      <w:lvlJc w:val="left"/>
      <w:pPr>
        <w:ind w:left="2594" w:hanging="360"/>
      </w:pPr>
      <w:rPr>
        <w:rFonts w:ascii="Wingdings" w:hAnsi="Wingdings" w:hint="default"/>
      </w:rPr>
    </w:lvl>
    <w:lvl w:ilvl="3" w:tplc="040C0001" w:tentative="1">
      <w:start w:val="1"/>
      <w:numFmt w:val="bullet"/>
      <w:lvlText w:val=""/>
      <w:lvlJc w:val="left"/>
      <w:pPr>
        <w:ind w:left="3314" w:hanging="360"/>
      </w:pPr>
      <w:rPr>
        <w:rFonts w:ascii="Symbol" w:hAnsi="Symbol" w:hint="default"/>
      </w:rPr>
    </w:lvl>
    <w:lvl w:ilvl="4" w:tplc="040C0003" w:tentative="1">
      <w:start w:val="1"/>
      <w:numFmt w:val="bullet"/>
      <w:lvlText w:val="o"/>
      <w:lvlJc w:val="left"/>
      <w:pPr>
        <w:ind w:left="4034" w:hanging="360"/>
      </w:pPr>
      <w:rPr>
        <w:rFonts w:ascii="Courier New" w:hAnsi="Courier New" w:cs="Courier New" w:hint="default"/>
      </w:rPr>
    </w:lvl>
    <w:lvl w:ilvl="5" w:tplc="040C0005" w:tentative="1">
      <w:start w:val="1"/>
      <w:numFmt w:val="bullet"/>
      <w:lvlText w:val=""/>
      <w:lvlJc w:val="left"/>
      <w:pPr>
        <w:ind w:left="4754" w:hanging="360"/>
      </w:pPr>
      <w:rPr>
        <w:rFonts w:ascii="Wingdings" w:hAnsi="Wingdings" w:hint="default"/>
      </w:rPr>
    </w:lvl>
    <w:lvl w:ilvl="6" w:tplc="040C0001" w:tentative="1">
      <w:start w:val="1"/>
      <w:numFmt w:val="bullet"/>
      <w:lvlText w:val=""/>
      <w:lvlJc w:val="left"/>
      <w:pPr>
        <w:ind w:left="5474" w:hanging="360"/>
      </w:pPr>
      <w:rPr>
        <w:rFonts w:ascii="Symbol" w:hAnsi="Symbol" w:hint="default"/>
      </w:rPr>
    </w:lvl>
    <w:lvl w:ilvl="7" w:tplc="040C0003" w:tentative="1">
      <w:start w:val="1"/>
      <w:numFmt w:val="bullet"/>
      <w:lvlText w:val="o"/>
      <w:lvlJc w:val="left"/>
      <w:pPr>
        <w:ind w:left="6194" w:hanging="360"/>
      </w:pPr>
      <w:rPr>
        <w:rFonts w:ascii="Courier New" w:hAnsi="Courier New" w:cs="Courier New" w:hint="default"/>
      </w:rPr>
    </w:lvl>
    <w:lvl w:ilvl="8" w:tplc="040C0005" w:tentative="1">
      <w:start w:val="1"/>
      <w:numFmt w:val="bullet"/>
      <w:lvlText w:val=""/>
      <w:lvlJc w:val="left"/>
      <w:pPr>
        <w:ind w:left="6914" w:hanging="360"/>
      </w:pPr>
      <w:rPr>
        <w:rFonts w:ascii="Wingdings" w:hAnsi="Wingdings" w:hint="default"/>
      </w:rPr>
    </w:lvl>
  </w:abstractNum>
  <w:num w:numId="1">
    <w:abstractNumId w:val="11"/>
  </w:num>
  <w:num w:numId="2">
    <w:abstractNumId w:val="14"/>
  </w:num>
  <w:num w:numId="3">
    <w:abstractNumId w:val="5"/>
  </w:num>
  <w:num w:numId="4">
    <w:abstractNumId w:val="12"/>
  </w:num>
  <w:num w:numId="5">
    <w:abstractNumId w:val="6"/>
  </w:num>
  <w:num w:numId="6">
    <w:abstractNumId w:val="2"/>
  </w:num>
  <w:num w:numId="7">
    <w:abstractNumId w:val="10"/>
  </w:num>
  <w:num w:numId="8">
    <w:abstractNumId w:val="9"/>
  </w:num>
  <w:num w:numId="9">
    <w:abstractNumId w:val="8"/>
  </w:num>
  <w:num w:numId="10">
    <w:abstractNumId w:val="13"/>
  </w:num>
  <w:num w:numId="11">
    <w:abstractNumId w:val="1"/>
  </w:num>
  <w:num w:numId="12">
    <w:abstractNumId w:val="3"/>
  </w:num>
  <w:num w:numId="13">
    <w:abstractNumId w:val="15"/>
  </w:num>
  <w:num w:numId="14">
    <w:abstractNumId w:val="0"/>
  </w:num>
  <w:num w:numId="15">
    <w:abstractNumId w:val="7"/>
  </w:num>
  <w:num w:numId="16">
    <w:abstractNumId w:val="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TrueTypeFonts/>
  <w:saveSubsetFonts/>
  <w:activeWritingStyle w:appName="MSWord" w:lang="fr-FR" w:vendorID="64" w:dllVersion="6" w:nlCheck="1" w:checkStyle="0"/>
  <w:activeWritingStyle w:appName="MSWord" w:lang="en-US" w:vendorID="64" w:dllVersion="6" w:nlCheck="1" w:checkStyle="1"/>
  <w:activeWritingStyle w:appName="MSWord" w:lang="fr-FR" w:vendorID="64" w:dllVersion="0" w:nlCheck="1" w:checkStyle="0"/>
  <w:activeWritingStyle w:appName="MSWord" w:lang="en-US" w:vendorID="64" w:dllVersion="0" w:nlCheck="1" w:checkStyle="0"/>
  <w:activeWritingStyle w:appName="MSWord" w:lang="fr-FR" w:vendorID="64" w:dllVersion="4096" w:nlCheck="1" w:checkStyle="0"/>
  <w:activeWritingStyle w:appName="MSWord" w:lang="en-US" w:vendorID="64" w:dllVersion="4096" w:nlCheck="1" w:checkStyle="0"/>
  <w:attachedTemplate r:id="rId1"/>
  <w:defaultTabStop w:val="709"/>
  <w:hyphenationZone w:val="425"/>
  <w:drawingGridHorizontalSpacing w:val="181"/>
  <w:drawingGridVerticalSpacing w:val="181"/>
  <w:characterSpacingControl w:val="doNotCompress"/>
  <w:hdrShapeDefaults>
    <o:shapedefaults v:ext="edit" spidmax="2050"/>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BEC"/>
    <w:rsid w:val="0000073C"/>
    <w:rsid w:val="00001F90"/>
    <w:rsid w:val="00003971"/>
    <w:rsid w:val="00010179"/>
    <w:rsid w:val="000104FF"/>
    <w:rsid w:val="00011049"/>
    <w:rsid w:val="00011B47"/>
    <w:rsid w:val="00012C15"/>
    <w:rsid w:val="00015915"/>
    <w:rsid w:val="00016E81"/>
    <w:rsid w:val="00016F58"/>
    <w:rsid w:val="00017D0B"/>
    <w:rsid w:val="00020744"/>
    <w:rsid w:val="00021695"/>
    <w:rsid w:val="00022735"/>
    <w:rsid w:val="0002285D"/>
    <w:rsid w:val="0003054B"/>
    <w:rsid w:val="00031D98"/>
    <w:rsid w:val="000324AB"/>
    <w:rsid w:val="00032752"/>
    <w:rsid w:val="00032996"/>
    <w:rsid w:val="00033899"/>
    <w:rsid w:val="00034DED"/>
    <w:rsid w:val="000358B8"/>
    <w:rsid w:val="00040665"/>
    <w:rsid w:val="00041772"/>
    <w:rsid w:val="0004178C"/>
    <w:rsid w:val="00045321"/>
    <w:rsid w:val="000454C3"/>
    <w:rsid w:val="000502E4"/>
    <w:rsid w:val="00051E07"/>
    <w:rsid w:val="0005221D"/>
    <w:rsid w:val="00052644"/>
    <w:rsid w:val="00053E00"/>
    <w:rsid w:val="00054EDA"/>
    <w:rsid w:val="000567E4"/>
    <w:rsid w:val="00062632"/>
    <w:rsid w:val="00063532"/>
    <w:rsid w:val="00065C78"/>
    <w:rsid w:val="0006616A"/>
    <w:rsid w:val="000677F0"/>
    <w:rsid w:val="000678C4"/>
    <w:rsid w:val="00071821"/>
    <w:rsid w:val="000755D0"/>
    <w:rsid w:val="0008198D"/>
    <w:rsid w:val="00082D84"/>
    <w:rsid w:val="000868EC"/>
    <w:rsid w:val="00087A16"/>
    <w:rsid w:val="000917BD"/>
    <w:rsid w:val="00092785"/>
    <w:rsid w:val="00093A42"/>
    <w:rsid w:val="00094BF1"/>
    <w:rsid w:val="000A4C06"/>
    <w:rsid w:val="000A6277"/>
    <w:rsid w:val="000A6555"/>
    <w:rsid w:val="000A6925"/>
    <w:rsid w:val="000A7091"/>
    <w:rsid w:val="000B4495"/>
    <w:rsid w:val="000B45FE"/>
    <w:rsid w:val="000B4FF5"/>
    <w:rsid w:val="000C0DA9"/>
    <w:rsid w:val="000C29A7"/>
    <w:rsid w:val="000C75D1"/>
    <w:rsid w:val="000D3085"/>
    <w:rsid w:val="000D5148"/>
    <w:rsid w:val="000E143A"/>
    <w:rsid w:val="000E1FF5"/>
    <w:rsid w:val="000E2283"/>
    <w:rsid w:val="000E384D"/>
    <w:rsid w:val="000E39D1"/>
    <w:rsid w:val="000E3AC0"/>
    <w:rsid w:val="000E67FE"/>
    <w:rsid w:val="000E735B"/>
    <w:rsid w:val="000F25E1"/>
    <w:rsid w:val="000F5E74"/>
    <w:rsid w:val="000F7177"/>
    <w:rsid w:val="000F78FB"/>
    <w:rsid w:val="001026D8"/>
    <w:rsid w:val="00110F03"/>
    <w:rsid w:val="00111BCC"/>
    <w:rsid w:val="00112C25"/>
    <w:rsid w:val="00112DF8"/>
    <w:rsid w:val="00114640"/>
    <w:rsid w:val="0011570E"/>
    <w:rsid w:val="00116601"/>
    <w:rsid w:val="00116E95"/>
    <w:rsid w:val="0011721D"/>
    <w:rsid w:val="0012074F"/>
    <w:rsid w:val="00121280"/>
    <w:rsid w:val="001217BA"/>
    <w:rsid w:val="00122A0B"/>
    <w:rsid w:val="001235FD"/>
    <w:rsid w:val="00124EDB"/>
    <w:rsid w:val="00130511"/>
    <w:rsid w:val="001308BF"/>
    <w:rsid w:val="00133686"/>
    <w:rsid w:val="0013428A"/>
    <w:rsid w:val="001373E9"/>
    <w:rsid w:val="00137613"/>
    <w:rsid w:val="00142D87"/>
    <w:rsid w:val="00152584"/>
    <w:rsid w:val="001530AD"/>
    <w:rsid w:val="00154BFC"/>
    <w:rsid w:val="001613D9"/>
    <w:rsid w:val="00163EAD"/>
    <w:rsid w:val="001676B1"/>
    <w:rsid w:val="00170150"/>
    <w:rsid w:val="0017072E"/>
    <w:rsid w:val="00172D64"/>
    <w:rsid w:val="001734F7"/>
    <w:rsid w:val="00173A83"/>
    <w:rsid w:val="001779D0"/>
    <w:rsid w:val="0018272E"/>
    <w:rsid w:val="00183654"/>
    <w:rsid w:val="00185151"/>
    <w:rsid w:val="00186FF7"/>
    <w:rsid w:val="00187CD6"/>
    <w:rsid w:val="00187E18"/>
    <w:rsid w:val="0019054B"/>
    <w:rsid w:val="00192127"/>
    <w:rsid w:val="00197121"/>
    <w:rsid w:val="001A11DE"/>
    <w:rsid w:val="001A1C34"/>
    <w:rsid w:val="001B1681"/>
    <w:rsid w:val="001B5674"/>
    <w:rsid w:val="001B73FC"/>
    <w:rsid w:val="001C1AF7"/>
    <w:rsid w:val="001C6311"/>
    <w:rsid w:val="001C6F61"/>
    <w:rsid w:val="001C7411"/>
    <w:rsid w:val="001D2890"/>
    <w:rsid w:val="001D4C47"/>
    <w:rsid w:val="001D5B7F"/>
    <w:rsid w:val="001D5C04"/>
    <w:rsid w:val="001D73E5"/>
    <w:rsid w:val="001E0E45"/>
    <w:rsid w:val="001E403E"/>
    <w:rsid w:val="001E5ACE"/>
    <w:rsid w:val="001F4D61"/>
    <w:rsid w:val="001F7CED"/>
    <w:rsid w:val="00202215"/>
    <w:rsid w:val="00202347"/>
    <w:rsid w:val="00202CE9"/>
    <w:rsid w:val="00202E23"/>
    <w:rsid w:val="0020484A"/>
    <w:rsid w:val="00212C48"/>
    <w:rsid w:val="002132C8"/>
    <w:rsid w:val="00213373"/>
    <w:rsid w:val="00215B3F"/>
    <w:rsid w:val="00215E21"/>
    <w:rsid w:val="002162EC"/>
    <w:rsid w:val="00220833"/>
    <w:rsid w:val="002223FA"/>
    <w:rsid w:val="00224CE1"/>
    <w:rsid w:val="0022721D"/>
    <w:rsid w:val="00231581"/>
    <w:rsid w:val="00236398"/>
    <w:rsid w:val="00240394"/>
    <w:rsid w:val="00242805"/>
    <w:rsid w:val="0024370F"/>
    <w:rsid w:val="002439EC"/>
    <w:rsid w:val="00243C9F"/>
    <w:rsid w:val="00244436"/>
    <w:rsid w:val="002444A8"/>
    <w:rsid w:val="002462DA"/>
    <w:rsid w:val="00252398"/>
    <w:rsid w:val="00255EA1"/>
    <w:rsid w:val="0025796C"/>
    <w:rsid w:val="0026051E"/>
    <w:rsid w:val="00261E65"/>
    <w:rsid w:val="00262119"/>
    <w:rsid w:val="00265C0A"/>
    <w:rsid w:val="00266225"/>
    <w:rsid w:val="00267356"/>
    <w:rsid w:val="00267491"/>
    <w:rsid w:val="00273805"/>
    <w:rsid w:val="002801A1"/>
    <w:rsid w:val="00280FCA"/>
    <w:rsid w:val="002811EB"/>
    <w:rsid w:val="00283CD1"/>
    <w:rsid w:val="00285587"/>
    <w:rsid w:val="002872FF"/>
    <w:rsid w:val="00292E09"/>
    <w:rsid w:val="0029401C"/>
    <w:rsid w:val="00296B1D"/>
    <w:rsid w:val="00297248"/>
    <w:rsid w:val="002A175F"/>
    <w:rsid w:val="002A2199"/>
    <w:rsid w:val="002A5B45"/>
    <w:rsid w:val="002A5E1C"/>
    <w:rsid w:val="002B2A45"/>
    <w:rsid w:val="002B2AE1"/>
    <w:rsid w:val="002B59C0"/>
    <w:rsid w:val="002B7B8B"/>
    <w:rsid w:val="002C3B32"/>
    <w:rsid w:val="002C7618"/>
    <w:rsid w:val="002D0EA9"/>
    <w:rsid w:val="002D1496"/>
    <w:rsid w:val="002D1CF4"/>
    <w:rsid w:val="002D3EDE"/>
    <w:rsid w:val="002D45A5"/>
    <w:rsid w:val="002D52C6"/>
    <w:rsid w:val="002D7BE7"/>
    <w:rsid w:val="002E052E"/>
    <w:rsid w:val="002E0766"/>
    <w:rsid w:val="002E173E"/>
    <w:rsid w:val="002E489A"/>
    <w:rsid w:val="002E4942"/>
    <w:rsid w:val="002E5050"/>
    <w:rsid w:val="002E59DE"/>
    <w:rsid w:val="002E6510"/>
    <w:rsid w:val="002E6E0E"/>
    <w:rsid w:val="002E78FA"/>
    <w:rsid w:val="002F4470"/>
    <w:rsid w:val="002F49EE"/>
    <w:rsid w:val="002F71D2"/>
    <w:rsid w:val="00304105"/>
    <w:rsid w:val="00304FC4"/>
    <w:rsid w:val="0030766F"/>
    <w:rsid w:val="0031086A"/>
    <w:rsid w:val="0031608E"/>
    <w:rsid w:val="00320475"/>
    <w:rsid w:val="0032264B"/>
    <w:rsid w:val="003240C3"/>
    <w:rsid w:val="0033293A"/>
    <w:rsid w:val="00333403"/>
    <w:rsid w:val="00333465"/>
    <w:rsid w:val="00334D9C"/>
    <w:rsid w:val="00335168"/>
    <w:rsid w:val="00335260"/>
    <w:rsid w:val="00335A87"/>
    <w:rsid w:val="00336F5A"/>
    <w:rsid w:val="003404CC"/>
    <w:rsid w:val="0034109E"/>
    <w:rsid w:val="0034155F"/>
    <w:rsid w:val="0034174D"/>
    <w:rsid w:val="00343746"/>
    <w:rsid w:val="00343D4C"/>
    <w:rsid w:val="00344F1A"/>
    <w:rsid w:val="0034511A"/>
    <w:rsid w:val="0034760B"/>
    <w:rsid w:val="0035651A"/>
    <w:rsid w:val="00356D99"/>
    <w:rsid w:val="00357223"/>
    <w:rsid w:val="00361B39"/>
    <w:rsid w:val="00362883"/>
    <w:rsid w:val="0036295C"/>
    <w:rsid w:val="0036378D"/>
    <w:rsid w:val="0036622B"/>
    <w:rsid w:val="00366A93"/>
    <w:rsid w:val="00374187"/>
    <w:rsid w:val="00374DCA"/>
    <w:rsid w:val="00377AD0"/>
    <w:rsid w:val="00377E52"/>
    <w:rsid w:val="00382250"/>
    <w:rsid w:val="003865F7"/>
    <w:rsid w:val="003869EC"/>
    <w:rsid w:val="00386AD8"/>
    <w:rsid w:val="00387736"/>
    <w:rsid w:val="00387B07"/>
    <w:rsid w:val="00392B63"/>
    <w:rsid w:val="00393684"/>
    <w:rsid w:val="00393D78"/>
    <w:rsid w:val="00396180"/>
    <w:rsid w:val="003974F9"/>
    <w:rsid w:val="003977A2"/>
    <w:rsid w:val="003A430F"/>
    <w:rsid w:val="003B2116"/>
    <w:rsid w:val="003B2135"/>
    <w:rsid w:val="003B3A55"/>
    <w:rsid w:val="003B4721"/>
    <w:rsid w:val="003B5217"/>
    <w:rsid w:val="003B66EF"/>
    <w:rsid w:val="003C2C93"/>
    <w:rsid w:val="003C53B1"/>
    <w:rsid w:val="003D042F"/>
    <w:rsid w:val="003D3CE0"/>
    <w:rsid w:val="003D56FB"/>
    <w:rsid w:val="003D7F20"/>
    <w:rsid w:val="003E1BE2"/>
    <w:rsid w:val="003E2681"/>
    <w:rsid w:val="003E28A4"/>
    <w:rsid w:val="003E330B"/>
    <w:rsid w:val="003E67FA"/>
    <w:rsid w:val="003F02D0"/>
    <w:rsid w:val="003F203A"/>
    <w:rsid w:val="0040058B"/>
    <w:rsid w:val="004027E8"/>
    <w:rsid w:val="00404965"/>
    <w:rsid w:val="004049E1"/>
    <w:rsid w:val="0040538B"/>
    <w:rsid w:val="004109FF"/>
    <w:rsid w:val="00413145"/>
    <w:rsid w:val="0041505B"/>
    <w:rsid w:val="00415AB7"/>
    <w:rsid w:val="0041715C"/>
    <w:rsid w:val="004175CD"/>
    <w:rsid w:val="00417AFD"/>
    <w:rsid w:val="0042114D"/>
    <w:rsid w:val="00423F0C"/>
    <w:rsid w:val="0042440F"/>
    <w:rsid w:val="00426764"/>
    <w:rsid w:val="00433282"/>
    <w:rsid w:val="004346F0"/>
    <w:rsid w:val="00435441"/>
    <w:rsid w:val="004372B2"/>
    <w:rsid w:val="00451F51"/>
    <w:rsid w:val="004521B6"/>
    <w:rsid w:val="00452675"/>
    <w:rsid w:val="004540F6"/>
    <w:rsid w:val="0045504C"/>
    <w:rsid w:val="004608DD"/>
    <w:rsid w:val="00460B59"/>
    <w:rsid w:val="00464584"/>
    <w:rsid w:val="00464929"/>
    <w:rsid w:val="00467F49"/>
    <w:rsid w:val="00471045"/>
    <w:rsid w:val="004741E3"/>
    <w:rsid w:val="004771C6"/>
    <w:rsid w:val="004805C4"/>
    <w:rsid w:val="0048102C"/>
    <w:rsid w:val="00484D85"/>
    <w:rsid w:val="00487B3D"/>
    <w:rsid w:val="004905A7"/>
    <w:rsid w:val="004932E0"/>
    <w:rsid w:val="004941B4"/>
    <w:rsid w:val="004A1458"/>
    <w:rsid w:val="004A3334"/>
    <w:rsid w:val="004B0329"/>
    <w:rsid w:val="004C0375"/>
    <w:rsid w:val="004C31BC"/>
    <w:rsid w:val="004C6E62"/>
    <w:rsid w:val="004C746C"/>
    <w:rsid w:val="004C7D14"/>
    <w:rsid w:val="004D56CA"/>
    <w:rsid w:val="004D6D42"/>
    <w:rsid w:val="004D71B1"/>
    <w:rsid w:val="004E2ED8"/>
    <w:rsid w:val="004E36C4"/>
    <w:rsid w:val="004E4A3D"/>
    <w:rsid w:val="004E4F5D"/>
    <w:rsid w:val="004E564D"/>
    <w:rsid w:val="004E595A"/>
    <w:rsid w:val="004E7831"/>
    <w:rsid w:val="004E7C4B"/>
    <w:rsid w:val="004F15E5"/>
    <w:rsid w:val="004F22ED"/>
    <w:rsid w:val="004F37B5"/>
    <w:rsid w:val="004F4ECD"/>
    <w:rsid w:val="004F5730"/>
    <w:rsid w:val="004F5E14"/>
    <w:rsid w:val="005001AB"/>
    <w:rsid w:val="005007C7"/>
    <w:rsid w:val="00500EDC"/>
    <w:rsid w:val="00501BDE"/>
    <w:rsid w:val="00507D2C"/>
    <w:rsid w:val="0051006B"/>
    <w:rsid w:val="005118BB"/>
    <w:rsid w:val="00511920"/>
    <w:rsid w:val="00512542"/>
    <w:rsid w:val="00513890"/>
    <w:rsid w:val="005138C3"/>
    <w:rsid w:val="00516F43"/>
    <w:rsid w:val="00517C6B"/>
    <w:rsid w:val="005204F1"/>
    <w:rsid w:val="00520A07"/>
    <w:rsid w:val="00520BFF"/>
    <w:rsid w:val="00521DE3"/>
    <w:rsid w:val="0052310F"/>
    <w:rsid w:val="00525671"/>
    <w:rsid w:val="00525E4D"/>
    <w:rsid w:val="00532786"/>
    <w:rsid w:val="00532A8D"/>
    <w:rsid w:val="00532D01"/>
    <w:rsid w:val="005335FF"/>
    <w:rsid w:val="005340FB"/>
    <w:rsid w:val="0053580F"/>
    <w:rsid w:val="0053664D"/>
    <w:rsid w:val="00536D89"/>
    <w:rsid w:val="00543BD8"/>
    <w:rsid w:val="00546392"/>
    <w:rsid w:val="005507A5"/>
    <w:rsid w:val="005520CE"/>
    <w:rsid w:val="0055324D"/>
    <w:rsid w:val="005532B9"/>
    <w:rsid w:val="005539E5"/>
    <w:rsid w:val="00554134"/>
    <w:rsid w:val="0055449A"/>
    <w:rsid w:val="005545FC"/>
    <w:rsid w:val="00554958"/>
    <w:rsid w:val="00554F75"/>
    <w:rsid w:val="00555B3B"/>
    <w:rsid w:val="00555D81"/>
    <w:rsid w:val="00560234"/>
    <w:rsid w:val="00560ACC"/>
    <w:rsid w:val="0056290A"/>
    <w:rsid w:val="005708C6"/>
    <w:rsid w:val="00571310"/>
    <w:rsid w:val="00575E5F"/>
    <w:rsid w:val="00576074"/>
    <w:rsid w:val="00582F45"/>
    <w:rsid w:val="00583854"/>
    <w:rsid w:val="00585C80"/>
    <w:rsid w:val="00586F54"/>
    <w:rsid w:val="00591F32"/>
    <w:rsid w:val="0059306B"/>
    <w:rsid w:val="005933F7"/>
    <w:rsid w:val="00593A99"/>
    <w:rsid w:val="00595878"/>
    <w:rsid w:val="00597D7D"/>
    <w:rsid w:val="00597EA6"/>
    <w:rsid w:val="005A57EE"/>
    <w:rsid w:val="005A57F6"/>
    <w:rsid w:val="005B1657"/>
    <w:rsid w:val="005B3D49"/>
    <w:rsid w:val="005B42E1"/>
    <w:rsid w:val="005B478C"/>
    <w:rsid w:val="005B49BC"/>
    <w:rsid w:val="005B4ACC"/>
    <w:rsid w:val="005B5FB9"/>
    <w:rsid w:val="005C0C61"/>
    <w:rsid w:val="005C2EE2"/>
    <w:rsid w:val="005C57FD"/>
    <w:rsid w:val="005C5D57"/>
    <w:rsid w:val="005C7B93"/>
    <w:rsid w:val="005D061E"/>
    <w:rsid w:val="005D09C8"/>
    <w:rsid w:val="005D2479"/>
    <w:rsid w:val="005D332A"/>
    <w:rsid w:val="005D4A63"/>
    <w:rsid w:val="005D54CE"/>
    <w:rsid w:val="005D6122"/>
    <w:rsid w:val="005D7630"/>
    <w:rsid w:val="005E2CA0"/>
    <w:rsid w:val="005E41FB"/>
    <w:rsid w:val="005E4381"/>
    <w:rsid w:val="005E4AE1"/>
    <w:rsid w:val="005E4D6E"/>
    <w:rsid w:val="005E7777"/>
    <w:rsid w:val="005E7C07"/>
    <w:rsid w:val="005F13A9"/>
    <w:rsid w:val="005F3139"/>
    <w:rsid w:val="005F4C7B"/>
    <w:rsid w:val="005F4FA8"/>
    <w:rsid w:val="005F63A3"/>
    <w:rsid w:val="0060084B"/>
    <w:rsid w:val="00601108"/>
    <w:rsid w:val="00602DF4"/>
    <w:rsid w:val="006030B6"/>
    <w:rsid w:val="00604FDD"/>
    <w:rsid w:val="0060600D"/>
    <w:rsid w:val="00606F0E"/>
    <w:rsid w:val="00607E33"/>
    <w:rsid w:val="00612562"/>
    <w:rsid w:val="00614182"/>
    <w:rsid w:val="006166F4"/>
    <w:rsid w:val="00623A77"/>
    <w:rsid w:val="00632F39"/>
    <w:rsid w:val="006346BC"/>
    <w:rsid w:val="006364B8"/>
    <w:rsid w:val="006433F2"/>
    <w:rsid w:val="00646E95"/>
    <w:rsid w:val="00647998"/>
    <w:rsid w:val="00650BC1"/>
    <w:rsid w:val="00653BA3"/>
    <w:rsid w:val="00654333"/>
    <w:rsid w:val="0065606E"/>
    <w:rsid w:val="0065733C"/>
    <w:rsid w:val="006601AB"/>
    <w:rsid w:val="00664008"/>
    <w:rsid w:val="006641C6"/>
    <w:rsid w:val="00665E33"/>
    <w:rsid w:val="00666F4A"/>
    <w:rsid w:val="006675D5"/>
    <w:rsid w:val="00671040"/>
    <w:rsid w:val="006710B1"/>
    <w:rsid w:val="006715A4"/>
    <w:rsid w:val="00671A22"/>
    <w:rsid w:val="00671D6C"/>
    <w:rsid w:val="00672DE5"/>
    <w:rsid w:val="00672E9F"/>
    <w:rsid w:val="00673898"/>
    <w:rsid w:val="006749CD"/>
    <w:rsid w:val="00674A6D"/>
    <w:rsid w:val="00674D42"/>
    <w:rsid w:val="00681BD4"/>
    <w:rsid w:val="00681FAF"/>
    <w:rsid w:val="00682FDE"/>
    <w:rsid w:val="00685AC9"/>
    <w:rsid w:val="0068733B"/>
    <w:rsid w:val="00687F15"/>
    <w:rsid w:val="00690210"/>
    <w:rsid w:val="006905BD"/>
    <w:rsid w:val="006924F1"/>
    <w:rsid w:val="00694193"/>
    <w:rsid w:val="00695E1E"/>
    <w:rsid w:val="00696E89"/>
    <w:rsid w:val="00697DEF"/>
    <w:rsid w:val="006A1B6D"/>
    <w:rsid w:val="006A31B5"/>
    <w:rsid w:val="006A45F4"/>
    <w:rsid w:val="006A46FD"/>
    <w:rsid w:val="006A4834"/>
    <w:rsid w:val="006A53D2"/>
    <w:rsid w:val="006A5F6F"/>
    <w:rsid w:val="006A667C"/>
    <w:rsid w:val="006A7DB7"/>
    <w:rsid w:val="006B2047"/>
    <w:rsid w:val="006C10AF"/>
    <w:rsid w:val="006C111F"/>
    <w:rsid w:val="006C2927"/>
    <w:rsid w:val="006C31F3"/>
    <w:rsid w:val="006C3542"/>
    <w:rsid w:val="006C3607"/>
    <w:rsid w:val="006C37DC"/>
    <w:rsid w:val="006C617E"/>
    <w:rsid w:val="006D0C26"/>
    <w:rsid w:val="006D3187"/>
    <w:rsid w:val="006D3D2A"/>
    <w:rsid w:val="006D51AD"/>
    <w:rsid w:val="006D7FC6"/>
    <w:rsid w:val="006E079C"/>
    <w:rsid w:val="006E09FF"/>
    <w:rsid w:val="006E1C45"/>
    <w:rsid w:val="006E2080"/>
    <w:rsid w:val="006E22AD"/>
    <w:rsid w:val="006E2941"/>
    <w:rsid w:val="006E3C80"/>
    <w:rsid w:val="006E555B"/>
    <w:rsid w:val="006E6CCC"/>
    <w:rsid w:val="006E6DD5"/>
    <w:rsid w:val="006E7BDB"/>
    <w:rsid w:val="006E7D89"/>
    <w:rsid w:val="006F13D4"/>
    <w:rsid w:val="006F1E0E"/>
    <w:rsid w:val="006F7629"/>
    <w:rsid w:val="007011F9"/>
    <w:rsid w:val="00704AD4"/>
    <w:rsid w:val="00705915"/>
    <w:rsid w:val="00715E51"/>
    <w:rsid w:val="00721494"/>
    <w:rsid w:val="0072452E"/>
    <w:rsid w:val="00724D14"/>
    <w:rsid w:val="00726183"/>
    <w:rsid w:val="0072622B"/>
    <w:rsid w:val="00726A94"/>
    <w:rsid w:val="007331CF"/>
    <w:rsid w:val="00733AEC"/>
    <w:rsid w:val="00735F01"/>
    <w:rsid w:val="00736375"/>
    <w:rsid w:val="00740B5F"/>
    <w:rsid w:val="00741B91"/>
    <w:rsid w:val="00743322"/>
    <w:rsid w:val="00746988"/>
    <w:rsid w:val="00746B81"/>
    <w:rsid w:val="0075522B"/>
    <w:rsid w:val="00755FDC"/>
    <w:rsid w:val="007608DD"/>
    <w:rsid w:val="00761597"/>
    <w:rsid w:val="007640B2"/>
    <w:rsid w:val="00764F4D"/>
    <w:rsid w:val="00765BF0"/>
    <w:rsid w:val="00765DCA"/>
    <w:rsid w:val="00766E58"/>
    <w:rsid w:val="0077112F"/>
    <w:rsid w:val="00772B9A"/>
    <w:rsid w:val="00773DF3"/>
    <w:rsid w:val="007748D7"/>
    <w:rsid w:val="00776982"/>
    <w:rsid w:val="007803AE"/>
    <w:rsid w:val="00785B28"/>
    <w:rsid w:val="00785B7A"/>
    <w:rsid w:val="00785DDC"/>
    <w:rsid w:val="00786356"/>
    <w:rsid w:val="0078747B"/>
    <w:rsid w:val="0079226E"/>
    <w:rsid w:val="00792A2A"/>
    <w:rsid w:val="00795853"/>
    <w:rsid w:val="0079594F"/>
    <w:rsid w:val="007968FB"/>
    <w:rsid w:val="0079745A"/>
    <w:rsid w:val="007978DE"/>
    <w:rsid w:val="007A0473"/>
    <w:rsid w:val="007A2C85"/>
    <w:rsid w:val="007A718D"/>
    <w:rsid w:val="007A7786"/>
    <w:rsid w:val="007A7E5F"/>
    <w:rsid w:val="007B1F8A"/>
    <w:rsid w:val="007B2126"/>
    <w:rsid w:val="007B3B72"/>
    <w:rsid w:val="007B507A"/>
    <w:rsid w:val="007B5B6D"/>
    <w:rsid w:val="007B6460"/>
    <w:rsid w:val="007C343C"/>
    <w:rsid w:val="007C36AA"/>
    <w:rsid w:val="007C58FB"/>
    <w:rsid w:val="007C684B"/>
    <w:rsid w:val="007C6B17"/>
    <w:rsid w:val="007C7119"/>
    <w:rsid w:val="007C78A2"/>
    <w:rsid w:val="007C7B0B"/>
    <w:rsid w:val="007D0995"/>
    <w:rsid w:val="007D0B91"/>
    <w:rsid w:val="007D1097"/>
    <w:rsid w:val="007D2E35"/>
    <w:rsid w:val="007E3964"/>
    <w:rsid w:val="007E448D"/>
    <w:rsid w:val="007E473F"/>
    <w:rsid w:val="007E6E84"/>
    <w:rsid w:val="007F1B31"/>
    <w:rsid w:val="007F478B"/>
    <w:rsid w:val="007F5C7C"/>
    <w:rsid w:val="007F7AD5"/>
    <w:rsid w:val="007F7BE6"/>
    <w:rsid w:val="00807A44"/>
    <w:rsid w:val="0081032C"/>
    <w:rsid w:val="0081123E"/>
    <w:rsid w:val="008117D9"/>
    <w:rsid w:val="0081259E"/>
    <w:rsid w:val="00813FEE"/>
    <w:rsid w:val="00814DE2"/>
    <w:rsid w:val="0081541E"/>
    <w:rsid w:val="0081550D"/>
    <w:rsid w:val="00815601"/>
    <w:rsid w:val="00815D5A"/>
    <w:rsid w:val="008178FC"/>
    <w:rsid w:val="00820643"/>
    <w:rsid w:val="00820F6C"/>
    <w:rsid w:val="00821770"/>
    <w:rsid w:val="00821A96"/>
    <w:rsid w:val="008229E1"/>
    <w:rsid w:val="008232A2"/>
    <w:rsid w:val="00826A86"/>
    <w:rsid w:val="008278C5"/>
    <w:rsid w:val="00832DF3"/>
    <w:rsid w:val="008360CC"/>
    <w:rsid w:val="00841E7E"/>
    <w:rsid w:val="0084226A"/>
    <w:rsid w:val="008438B6"/>
    <w:rsid w:val="008449B9"/>
    <w:rsid w:val="00846538"/>
    <w:rsid w:val="00850F52"/>
    <w:rsid w:val="008518B6"/>
    <w:rsid w:val="0085649A"/>
    <w:rsid w:val="00863341"/>
    <w:rsid w:val="00867407"/>
    <w:rsid w:val="00873781"/>
    <w:rsid w:val="00873E1C"/>
    <w:rsid w:val="00873F33"/>
    <w:rsid w:val="00875398"/>
    <w:rsid w:val="00880575"/>
    <w:rsid w:val="008806F1"/>
    <w:rsid w:val="008820D2"/>
    <w:rsid w:val="00886ED8"/>
    <w:rsid w:val="00887C2C"/>
    <w:rsid w:val="0089378C"/>
    <w:rsid w:val="00895515"/>
    <w:rsid w:val="00897B4E"/>
    <w:rsid w:val="008A07AB"/>
    <w:rsid w:val="008A3EE1"/>
    <w:rsid w:val="008B0DD0"/>
    <w:rsid w:val="008B1138"/>
    <w:rsid w:val="008B12AF"/>
    <w:rsid w:val="008B183A"/>
    <w:rsid w:val="008B1F8A"/>
    <w:rsid w:val="008B7AC0"/>
    <w:rsid w:val="008B7C4D"/>
    <w:rsid w:val="008C0359"/>
    <w:rsid w:val="008C0995"/>
    <w:rsid w:val="008C231E"/>
    <w:rsid w:val="008C234A"/>
    <w:rsid w:val="008C5EA4"/>
    <w:rsid w:val="008D1D20"/>
    <w:rsid w:val="008D3ED0"/>
    <w:rsid w:val="008D5D76"/>
    <w:rsid w:val="008D6251"/>
    <w:rsid w:val="008E087C"/>
    <w:rsid w:val="008E4319"/>
    <w:rsid w:val="008E47E8"/>
    <w:rsid w:val="008E4CE7"/>
    <w:rsid w:val="008E6099"/>
    <w:rsid w:val="008E6783"/>
    <w:rsid w:val="008F0A4F"/>
    <w:rsid w:val="008F3326"/>
    <w:rsid w:val="008F4469"/>
    <w:rsid w:val="008F531E"/>
    <w:rsid w:val="008F6627"/>
    <w:rsid w:val="009010AD"/>
    <w:rsid w:val="00902E04"/>
    <w:rsid w:val="0090546B"/>
    <w:rsid w:val="00906692"/>
    <w:rsid w:val="00911344"/>
    <w:rsid w:val="00911A2F"/>
    <w:rsid w:val="00912DA4"/>
    <w:rsid w:val="00920028"/>
    <w:rsid w:val="0092028D"/>
    <w:rsid w:val="00921C97"/>
    <w:rsid w:val="009242D0"/>
    <w:rsid w:val="009263C7"/>
    <w:rsid w:val="00926B1F"/>
    <w:rsid w:val="0093080A"/>
    <w:rsid w:val="0093403F"/>
    <w:rsid w:val="00937B37"/>
    <w:rsid w:val="00940604"/>
    <w:rsid w:val="0094186A"/>
    <w:rsid w:val="009445FD"/>
    <w:rsid w:val="00944E8B"/>
    <w:rsid w:val="00945496"/>
    <w:rsid w:val="00950C94"/>
    <w:rsid w:val="00953959"/>
    <w:rsid w:val="00954E9C"/>
    <w:rsid w:val="009555CB"/>
    <w:rsid w:val="0095700F"/>
    <w:rsid w:val="0096236B"/>
    <w:rsid w:val="00964014"/>
    <w:rsid w:val="00970B7D"/>
    <w:rsid w:val="009716A4"/>
    <w:rsid w:val="00974129"/>
    <w:rsid w:val="00975072"/>
    <w:rsid w:val="009755BC"/>
    <w:rsid w:val="0097747D"/>
    <w:rsid w:val="009801D2"/>
    <w:rsid w:val="00986952"/>
    <w:rsid w:val="00986F22"/>
    <w:rsid w:val="009911A0"/>
    <w:rsid w:val="00993461"/>
    <w:rsid w:val="00993BAF"/>
    <w:rsid w:val="00993D49"/>
    <w:rsid w:val="00997CBF"/>
    <w:rsid w:val="009A2E7D"/>
    <w:rsid w:val="009A47BA"/>
    <w:rsid w:val="009A6600"/>
    <w:rsid w:val="009B04D1"/>
    <w:rsid w:val="009B185F"/>
    <w:rsid w:val="009B2648"/>
    <w:rsid w:val="009B4C8A"/>
    <w:rsid w:val="009B7627"/>
    <w:rsid w:val="009C281B"/>
    <w:rsid w:val="009C5E68"/>
    <w:rsid w:val="009D0831"/>
    <w:rsid w:val="009D1902"/>
    <w:rsid w:val="009D7FF1"/>
    <w:rsid w:val="009E055C"/>
    <w:rsid w:val="009E233B"/>
    <w:rsid w:val="009E24B0"/>
    <w:rsid w:val="009E3382"/>
    <w:rsid w:val="009E4A11"/>
    <w:rsid w:val="009E5A6A"/>
    <w:rsid w:val="009E71D4"/>
    <w:rsid w:val="009F1C24"/>
    <w:rsid w:val="009F4B84"/>
    <w:rsid w:val="009F4D2C"/>
    <w:rsid w:val="009F5F64"/>
    <w:rsid w:val="009F7694"/>
    <w:rsid w:val="00A00F6F"/>
    <w:rsid w:val="00A030F8"/>
    <w:rsid w:val="00A06CD0"/>
    <w:rsid w:val="00A1147F"/>
    <w:rsid w:val="00A11966"/>
    <w:rsid w:val="00A13353"/>
    <w:rsid w:val="00A17110"/>
    <w:rsid w:val="00A17A30"/>
    <w:rsid w:val="00A17D93"/>
    <w:rsid w:val="00A210AF"/>
    <w:rsid w:val="00A21A52"/>
    <w:rsid w:val="00A2388A"/>
    <w:rsid w:val="00A24EDF"/>
    <w:rsid w:val="00A2656B"/>
    <w:rsid w:val="00A274FB"/>
    <w:rsid w:val="00A309CF"/>
    <w:rsid w:val="00A31F63"/>
    <w:rsid w:val="00A32B75"/>
    <w:rsid w:val="00A3397B"/>
    <w:rsid w:val="00A3690D"/>
    <w:rsid w:val="00A36C34"/>
    <w:rsid w:val="00A4278F"/>
    <w:rsid w:val="00A4591E"/>
    <w:rsid w:val="00A463B4"/>
    <w:rsid w:val="00A50824"/>
    <w:rsid w:val="00A51626"/>
    <w:rsid w:val="00A51E7D"/>
    <w:rsid w:val="00A5249C"/>
    <w:rsid w:val="00A53A09"/>
    <w:rsid w:val="00A62821"/>
    <w:rsid w:val="00A67B37"/>
    <w:rsid w:val="00A67C66"/>
    <w:rsid w:val="00A736D7"/>
    <w:rsid w:val="00A7772E"/>
    <w:rsid w:val="00A85DAE"/>
    <w:rsid w:val="00A866E2"/>
    <w:rsid w:val="00A9013F"/>
    <w:rsid w:val="00A912CC"/>
    <w:rsid w:val="00A918FD"/>
    <w:rsid w:val="00A927CD"/>
    <w:rsid w:val="00A93913"/>
    <w:rsid w:val="00AA03F0"/>
    <w:rsid w:val="00AA1226"/>
    <w:rsid w:val="00AA2BC4"/>
    <w:rsid w:val="00AA71E8"/>
    <w:rsid w:val="00AA7959"/>
    <w:rsid w:val="00AB1434"/>
    <w:rsid w:val="00AB1B09"/>
    <w:rsid w:val="00AB1C3A"/>
    <w:rsid w:val="00AB488C"/>
    <w:rsid w:val="00AB4B03"/>
    <w:rsid w:val="00AB5C92"/>
    <w:rsid w:val="00AB6F17"/>
    <w:rsid w:val="00AB7BEC"/>
    <w:rsid w:val="00AC133D"/>
    <w:rsid w:val="00AC7B6C"/>
    <w:rsid w:val="00AD0A44"/>
    <w:rsid w:val="00AD15AD"/>
    <w:rsid w:val="00AD15DB"/>
    <w:rsid w:val="00AD47C2"/>
    <w:rsid w:val="00AD4924"/>
    <w:rsid w:val="00AD6702"/>
    <w:rsid w:val="00AD7F2A"/>
    <w:rsid w:val="00AE0066"/>
    <w:rsid w:val="00AE15D5"/>
    <w:rsid w:val="00AE291B"/>
    <w:rsid w:val="00AE3A56"/>
    <w:rsid w:val="00AE645E"/>
    <w:rsid w:val="00AE67E6"/>
    <w:rsid w:val="00AE7DDB"/>
    <w:rsid w:val="00AF0588"/>
    <w:rsid w:val="00AF73E1"/>
    <w:rsid w:val="00B006DF"/>
    <w:rsid w:val="00B06F96"/>
    <w:rsid w:val="00B12004"/>
    <w:rsid w:val="00B122E0"/>
    <w:rsid w:val="00B14DA8"/>
    <w:rsid w:val="00B152F6"/>
    <w:rsid w:val="00B1562A"/>
    <w:rsid w:val="00B16B67"/>
    <w:rsid w:val="00B170EC"/>
    <w:rsid w:val="00B17745"/>
    <w:rsid w:val="00B17796"/>
    <w:rsid w:val="00B17926"/>
    <w:rsid w:val="00B225C6"/>
    <w:rsid w:val="00B23CFB"/>
    <w:rsid w:val="00B2464D"/>
    <w:rsid w:val="00B251F2"/>
    <w:rsid w:val="00B25723"/>
    <w:rsid w:val="00B26A3B"/>
    <w:rsid w:val="00B27ECB"/>
    <w:rsid w:val="00B30C82"/>
    <w:rsid w:val="00B36DCF"/>
    <w:rsid w:val="00B36F15"/>
    <w:rsid w:val="00B4127B"/>
    <w:rsid w:val="00B41F26"/>
    <w:rsid w:val="00B44678"/>
    <w:rsid w:val="00B4693F"/>
    <w:rsid w:val="00B514E1"/>
    <w:rsid w:val="00B53D4C"/>
    <w:rsid w:val="00B5463D"/>
    <w:rsid w:val="00B54DCC"/>
    <w:rsid w:val="00B54F01"/>
    <w:rsid w:val="00B617D8"/>
    <w:rsid w:val="00B64D28"/>
    <w:rsid w:val="00B6578F"/>
    <w:rsid w:val="00B66BB4"/>
    <w:rsid w:val="00B675F4"/>
    <w:rsid w:val="00B70182"/>
    <w:rsid w:val="00B70DA4"/>
    <w:rsid w:val="00B75B8F"/>
    <w:rsid w:val="00B77669"/>
    <w:rsid w:val="00B8319A"/>
    <w:rsid w:val="00B85D4C"/>
    <w:rsid w:val="00B8622C"/>
    <w:rsid w:val="00B86371"/>
    <w:rsid w:val="00B913C5"/>
    <w:rsid w:val="00B94CB2"/>
    <w:rsid w:val="00B94D6F"/>
    <w:rsid w:val="00B953AB"/>
    <w:rsid w:val="00B95809"/>
    <w:rsid w:val="00B96476"/>
    <w:rsid w:val="00B97591"/>
    <w:rsid w:val="00BA409F"/>
    <w:rsid w:val="00BB011A"/>
    <w:rsid w:val="00BB0EE8"/>
    <w:rsid w:val="00BB14BC"/>
    <w:rsid w:val="00BB1862"/>
    <w:rsid w:val="00BB1FA8"/>
    <w:rsid w:val="00BB5183"/>
    <w:rsid w:val="00BB61F5"/>
    <w:rsid w:val="00BB633A"/>
    <w:rsid w:val="00BB7BC3"/>
    <w:rsid w:val="00BC0224"/>
    <w:rsid w:val="00BC2BF5"/>
    <w:rsid w:val="00BC6FD9"/>
    <w:rsid w:val="00BC79E7"/>
    <w:rsid w:val="00BD3B1E"/>
    <w:rsid w:val="00BD5B56"/>
    <w:rsid w:val="00BD6156"/>
    <w:rsid w:val="00BE16B6"/>
    <w:rsid w:val="00BE7DEC"/>
    <w:rsid w:val="00BF1C4F"/>
    <w:rsid w:val="00BF5B51"/>
    <w:rsid w:val="00BF751F"/>
    <w:rsid w:val="00BF7E42"/>
    <w:rsid w:val="00C00EB2"/>
    <w:rsid w:val="00C01A5A"/>
    <w:rsid w:val="00C02EE8"/>
    <w:rsid w:val="00C03335"/>
    <w:rsid w:val="00C05578"/>
    <w:rsid w:val="00C10E07"/>
    <w:rsid w:val="00C112B1"/>
    <w:rsid w:val="00C11752"/>
    <w:rsid w:val="00C201B1"/>
    <w:rsid w:val="00C21F57"/>
    <w:rsid w:val="00C22BF0"/>
    <w:rsid w:val="00C26AF4"/>
    <w:rsid w:val="00C27427"/>
    <w:rsid w:val="00C27685"/>
    <w:rsid w:val="00C307B2"/>
    <w:rsid w:val="00C318E6"/>
    <w:rsid w:val="00C359E3"/>
    <w:rsid w:val="00C36A74"/>
    <w:rsid w:val="00C40AF8"/>
    <w:rsid w:val="00C40B59"/>
    <w:rsid w:val="00C40BC1"/>
    <w:rsid w:val="00C42271"/>
    <w:rsid w:val="00C427BC"/>
    <w:rsid w:val="00C44A8C"/>
    <w:rsid w:val="00C4559D"/>
    <w:rsid w:val="00C51BE9"/>
    <w:rsid w:val="00C51C89"/>
    <w:rsid w:val="00C521AC"/>
    <w:rsid w:val="00C701DD"/>
    <w:rsid w:val="00C70D28"/>
    <w:rsid w:val="00C713EC"/>
    <w:rsid w:val="00C723B7"/>
    <w:rsid w:val="00C7307D"/>
    <w:rsid w:val="00C752C9"/>
    <w:rsid w:val="00C77277"/>
    <w:rsid w:val="00C81F70"/>
    <w:rsid w:val="00C82066"/>
    <w:rsid w:val="00C82552"/>
    <w:rsid w:val="00C82729"/>
    <w:rsid w:val="00C828A2"/>
    <w:rsid w:val="00C8468C"/>
    <w:rsid w:val="00C84F43"/>
    <w:rsid w:val="00C9239A"/>
    <w:rsid w:val="00C92699"/>
    <w:rsid w:val="00C93B7C"/>
    <w:rsid w:val="00C9501F"/>
    <w:rsid w:val="00C97791"/>
    <w:rsid w:val="00CA088C"/>
    <w:rsid w:val="00CA1EA6"/>
    <w:rsid w:val="00CA5061"/>
    <w:rsid w:val="00CA66BD"/>
    <w:rsid w:val="00CB0C0B"/>
    <w:rsid w:val="00CB0F96"/>
    <w:rsid w:val="00CB2CCD"/>
    <w:rsid w:val="00CB5D9C"/>
    <w:rsid w:val="00CC0200"/>
    <w:rsid w:val="00CC171D"/>
    <w:rsid w:val="00CC24B7"/>
    <w:rsid w:val="00CC255A"/>
    <w:rsid w:val="00CC6F38"/>
    <w:rsid w:val="00CC77DC"/>
    <w:rsid w:val="00CC7CBB"/>
    <w:rsid w:val="00CD3474"/>
    <w:rsid w:val="00CD5920"/>
    <w:rsid w:val="00CD6733"/>
    <w:rsid w:val="00CD7CF1"/>
    <w:rsid w:val="00CE1546"/>
    <w:rsid w:val="00CE22B2"/>
    <w:rsid w:val="00CE4AE2"/>
    <w:rsid w:val="00CE4D82"/>
    <w:rsid w:val="00CE5EB1"/>
    <w:rsid w:val="00CF0B41"/>
    <w:rsid w:val="00CF585E"/>
    <w:rsid w:val="00CF5DEE"/>
    <w:rsid w:val="00CF5E83"/>
    <w:rsid w:val="00CF7A70"/>
    <w:rsid w:val="00D013C0"/>
    <w:rsid w:val="00D029A9"/>
    <w:rsid w:val="00D05196"/>
    <w:rsid w:val="00D05DB3"/>
    <w:rsid w:val="00D074E9"/>
    <w:rsid w:val="00D1110B"/>
    <w:rsid w:val="00D11A52"/>
    <w:rsid w:val="00D11AAA"/>
    <w:rsid w:val="00D129D3"/>
    <w:rsid w:val="00D12CD4"/>
    <w:rsid w:val="00D12F0F"/>
    <w:rsid w:val="00D136B8"/>
    <w:rsid w:val="00D1390C"/>
    <w:rsid w:val="00D139A0"/>
    <w:rsid w:val="00D1508C"/>
    <w:rsid w:val="00D151F3"/>
    <w:rsid w:val="00D16211"/>
    <w:rsid w:val="00D17B90"/>
    <w:rsid w:val="00D21456"/>
    <w:rsid w:val="00D23ED2"/>
    <w:rsid w:val="00D24382"/>
    <w:rsid w:val="00D251F8"/>
    <w:rsid w:val="00D25F47"/>
    <w:rsid w:val="00D31DC6"/>
    <w:rsid w:val="00D344B0"/>
    <w:rsid w:val="00D34B96"/>
    <w:rsid w:val="00D350E9"/>
    <w:rsid w:val="00D355AE"/>
    <w:rsid w:val="00D36B15"/>
    <w:rsid w:val="00D431A3"/>
    <w:rsid w:val="00D43AC3"/>
    <w:rsid w:val="00D465D6"/>
    <w:rsid w:val="00D608A4"/>
    <w:rsid w:val="00D60B81"/>
    <w:rsid w:val="00D61688"/>
    <w:rsid w:val="00D662A3"/>
    <w:rsid w:val="00D6733F"/>
    <w:rsid w:val="00D67EB2"/>
    <w:rsid w:val="00D75381"/>
    <w:rsid w:val="00D75757"/>
    <w:rsid w:val="00D772C6"/>
    <w:rsid w:val="00D80608"/>
    <w:rsid w:val="00D80DD1"/>
    <w:rsid w:val="00D8213E"/>
    <w:rsid w:val="00D85B3D"/>
    <w:rsid w:val="00D860CC"/>
    <w:rsid w:val="00D86902"/>
    <w:rsid w:val="00D86BD6"/>
    <w:rsid w:val="00D9217E"/>
    <w:rsid w:val="00D92436"/>
    <w:rsid w:val="00D92A00"/>
    <w:rsid w:val="00D937F5"/>
    <w:rsid w:val="00D9434D"/>
    <w:rsid w:val="00D9563A"/>
    <w:rsid w:val="00D959B6"/>
    <w:rsid w:val="00D96054"/>
    <w:rsid w:val="00DA1FA6"/>
    <w:rsid w:val="00DB30C9"/>
    <w:rsid w:val="00DB4BF2"/>
    <w:rsid w:val="00DB54EA"/>
    <w:rsid w:val="00DB58E5"/>
    <w:rsid w:val="00DB5AB8"/>
    <w:rsid w:val="00DC0F36"/>
    <w:rsid w:val="00DC4046"/>
    <w:rsid w:val="00DC54E4"/>
    <w:rsid w:val="00DD035D"/>
    <w:rsid w:val="00DD0429"/>
    <w:rsid w:val="00DD6D96"/>
    <w:rsid w:val="00DE4743"/>
    <w:rsid w:val="00DE5BBC"/>
    <w:rsid w:val="00DE5D22"/>
    <w:rsid w:val="00DE79C6"/>
    <w:rsid w:val="00DF4701"/>
    <w:rsid w:val="00DF531D"/>
    <w:rsid w:val="00E020AC"/>
    <w:rsid w:val="00E03254"/>
    <w:rsid w:val="00E036BD"/>
    <w:rsid w:val="00E05893"/>
    <w:rsid w:val="00E058C8"/>
    <w:rsid w:val="00E06222"/>
    <w:rsid w:val="00E0693E"/>
    <w:rsid w:val="00E06D1B"/>
    <w:rsid w:val="00E10223"/>
    <w:rsid w:val="00E117F2"/>
    <w:rsid w:val="00E137A9"/>
    <w:rsid w:val="00E1407A"/>
    <w:rsid w:val="00E141A3"/>
    <w:rsid w:val="00E16E83"/>
    <w:rsid w:val="00E23FEE"/>
    <w:rsid w:val="00E267E7"/>
    <w:rsid w:val="00E32394"/>
    <w:rsid w:val="00E34176"/>
    <w:rsid w:val="00E35E7B"/>
    <w:rsid w:val="00E36015"/>
    <w:rsid w:val="00E37C7C"/>
    <w:rsid w:val="00E40A2B"/>
    <w:rsid w:val="00E41492"/>
    <w:rsid w:val="00E42F4F"/>
    <w:rsid w:val="00E459E9"/>
    <w:rsid w:val="00E45F8B"/>
    <w:rsid w:val="00E47C42"/>
    <w:rsid w:val="00E50E89"/>
    <w:rsid w:val="00E5106A"/>
    <w:rsid w:val="00E51BB9"/>
    <w:rsid w:val="00E5595F"/>
    <w:rsid w:val="00E61117"/>
    <w:rsid w:val="00E6134A"/>
    <w:rsid w:val="00E628A4"/>
    <w:rsid w:val="00E662AF"/>
    <w:rsid w:val="00E66747"/>
    <w:rsid w:val="00E667E2"/>
    <w:rsid w:val="00E71E7D"/>
    <w:rsid w:val="00E72BF6"/>
    <w:rsid w:val="00E73517"/>
    <w:rsid w:val="00E74B33"/>
    <w:rsid w:val="00E74F69"/>
    <w:rsid w:val="00E819BF"/>
    <w:rsid w:val="00E81BEB"/>
    <w:rsid w:val="00E82B55"/>
    <w:rsid w:val="00E833C8"/>
    <w:rsid w:val="00E8434E"/>
    <w:rsid w:val="00E872BD"/>
    <w:rsid w:val="00E92BF9"/>
    <w:rsid w:val="00EA0D78"/>
    <w:rsid w:val="00EA1BAD"/>
    <w:rsid w:val="00EA2135"/>
    <w:rsid w:val="00EA7348"/>
    <w:rsid w:val="00EA7E9D"/>
    <w:rsid w:val="00EB1E06"/>
    <w:rsid w:val="00EB2065"/>
    <w:rsid w:val="00EB5697"/>
    <w:rsid w:val="00EC1D4E"/>
    <w:rsid w:val="00EC22DE"/>
    <w:rsid w:val="00EC71DC"/>
    <w:rsid w:val="00ED0112"/>
    <w:rsid w:val="00ED169A"/>
    <w:rsid w:val="00ED2BF3"/>
    <w:rsid w:val="00ED3A0B"/>
    <w:rsid w:val="00ED71A0"/>
    <w:rsid w:val="00EE132A"/>
    <w:rsid w:val="00EE186D"/>
    <w:rsid w:val="00EE26CD"/>
    <w:rsid w:val="00EF08B1"/>
    <w:rsid w:val="00EF1B1A"/>
    <w:rsid w:val="00EF2619"/>
    <w:rsid w:val="00EF4D28"/>
    <w:rsid w:val="00EF56C5"/>
    <w:rsid w:val="00EF59B4"/>
    <w:rsid w:val="00EF6299"/>
    <w:rsid w:val="00F01BCC"/>
    <w:rsid w:val="00F07A9B"/>
    <w:rsid w:val="00F07D9F"/>
    <w:rsid w:val="00F10E0D"/>
    <w:rsid w:val="00F115ED"/>
    <w:rsid w:val="00F121B0"/>
    <w:rsid w:val="00F1321E"/>
    <w:rsid w:val="00F13A82"/>
    <w:rsid w:val="00F144BA"/>
    <w:rsid w:val="00F154AD"/>
    <w:rsid w:val="00F15B72"/>
    <w:rsid w:val="00F1697D"/>
    <w:rsid w:val="00F17488"/>
    <w:rsid w:val="00F217BB"/>
    <w:rsid w:val="00F23F95"/>
    <w:rsid w:val="00F260CB"/>
    <w:rsid w:val="00F26FE4"/>
    <w:rsid w:val="00F300E3"/>
    <w:rsid w:val="00F31719"/>
    <w:rsid w:val="00F327D5"/>
    <w:rsid w:val="00F36528"/>
    <w:rsid w:val="00F36FFE"/>
    <w:rsid w:val="00F4021F"/>
    <w:rsid w:val="00F40FFD"/>
    <w:rsid w:val="00F43963"/>
    <w:rsid w:val="00F44DD2"/>
    <w:rsid w:val="00F44DE0"/>
    <w:rsid w:val="00F46646"/>
    <w:rsid w:val="00F47723"/>
    <w:rsid w:val="00F47F5B"/>
    <w:rsid w:val="00F50F81"/>
    <w:rsid w:val="00F52910"/>
    <w:rsid w:val="00F532DA"/>
    <w:rsid w:val="00F5513A"/>
    <w:rsid w:val="00F57941"/>
    <w:rsid w:val="00F57B40"/>
    <w:rsid w:val="00F621AA"/>
    <w:rsid w:val="00F7047E"/>
    <w:rsid w:val="00F713F7"/>
    <w:rsid w:val="00F721FD"/>
    <w:rsid w:val="00F73527"/>
    <w:rsid w:val="00F73C03"/>
    <w:rsid w:val="00F760EE"/>
    <w:rsid w:val="00F76740"/>
    <w:rsid w:val="00F770CE"/>
    <w:rsid w:val="00F8143B"/>
    <w:rsid w:val="00F824BE"/>
    <w:rsid w:val="00F83F63"/>
    <w:rsid w:val="00F86A49"/>
    <w:rsid w:val="00F87D27"/>
    <w:rsid w:val="00F90505"/>
    <w:rsid w:val="00F91A4B"/>
    <w:rsid w:val="00F91D70"/>
    <w:rsid w:val="00F92333"/>
    <w:rsid w:val="00F923AF"/>
    <w:rsid w:val="00F969A1"/>
    <w:rsid w:val="00FA287F"/>
    <w:rsid w:val="00FA2A9D"/>
    <w:rsid w:val="00FA3530"/>
    <w:rsid w:val="00FA37B7"/>
    <w:rsid w:val="00FA4500"/>
    <w:rsid w:val="00FA703A"/>
    <w:rsid w:val="00FB0DE8"/>
    <w:rsid w:val="00FB4BB0"/>
    <w:rsid w:val="00FB74FB"/>
    <w:rsid w:val="00FC1026"/>
    <w:rsid w:val="00FC1B17"/>
    <w:rsid w:val="00FC223E"/>
    <w:rsid w:val="00FC34CC"/>
    <w:rsid w:val="00FC5B5E"/>
    <w:rsid w:val="00FC6300"/>
    <w:rsid w:val="00FC68FE"/>
    <w:rsid w:val="00FC6C81"/>
    <w:rsid w:val="00FC7F25"/>
    <w:rsid w:val="00FD00A8"/>
    <w:rsid w:val="00FD3483"/>
    <w:rsid w:val="00FD68AC"/>
    <w:rsid w:val="00FE1678"/>
    <w:rsid w:val="00FE23D7"/>
    <w:rsid w:val="00FE3550"/>
    <w:rsid w:val="00FE35ED"/>
    <w:rsid w:val="00FE4CA5"/>
    <w:rsid w:val="00FE6B56"/>
    <w:rsid w:val="00FF20F2"/>
    <w:rsid w:val="00FF3F7A"/>
    <w:rsid w:val="00FF795E"/>
    <w:rsid w:val="00FF7DA3"/>
  </w:rsids>
  <m:mathPr>
    <m:mathFont m:val="Cambria Math"/>
    <m:brkBin m:val="before"/>
    <m:brkBinSub m:val="--"/>
    <m:smallFrac m:val="0"/>
    <m:dispDef/>
    <m:lMargin m:val="0"/>
    <m:rMargin m:val="0"/>
    <m:defJc m:val="centerGroup"/>
    <m:wrapIndent m:val="1440"/>
    <m:intLim m:val="subSup"/>
    <m:naryLim m:val="undOvr"/>
  </m:mathPr>
  <w:themeFontLang w:val="fr-FR" w:bidi="my-MM"/>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D5C4999"/>
  <w15:docId w15:val="{34C01F1F-7AD6-4EEC-9F7A-39B93D222E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rsid w:val="004540F6"/>
    <w:rPr>
      <w:sz w:val="20"/>
    </w:rPr>
  </w:style>
  <w:style w:type="paragraph" w:styleId="Titre1">
    <w:name w:val="heading 1"/>
    <w:basedOn w:val="Normal"/>
    <w:next w:val="Corpsdetexte"/>
    <w:link w:val="Titre1Car"/>
    <w:qFormat/>
    <w:rsid w:val="00A918FD"/>
    <w:pPr>
      <w:numPr>
        <w:numId w:val="9"/>
      </w:numPr>
      <w:spacing w:after="0" w:line="240" w:lineRule="auto"/>
      <w:outlineLvl w:val="0"/>
    </w:pPr>
    <w:rPr>
      <w:rFonts w:ascii="Arial Narrow" w:eastAsia="Times New Roman" w:hAnsi="Arial Narrow" w:cs="Calibri"/>
      <w:b/>
      <w:bCs/>
      <w:color w:val="000000"/>
      <w:sz w:val="22"/>
      <w:lang w:eastAsia="fr-FR"/>
    </w:rPr>
  </w:style>
  <w:style w:type="paragraph" w:styleId="Titre2">
    <w:name w:val="heading 2"/>
    <w:basedOn w:val="Titre1"/>
    <w:next w:val="Corpsdetexte"/>
    <w:link w:val="Titre2Car"/>
    <w:qFormat/>
    <w:rsid w:val="005007C7"/>
    <w:pPr>
      <w:numPr>
        <w:ilvl w:val="1"/>
      </w:numPr>
      <w:outlineLvl w:val="1"/>
    </w:pPr>
    <w:rPr>
      <w:b w:val="0"/>
      <w:bCs w:val="0"/>
      <w:u w:val="single"/>
    </w:rPr>
  </w:style>
  <w:style w:type="paragraph" w:styleId="Titre3">
    <w:name w:val="heading 3"/>
    <w:basedOn w:val="Titre2"/>
    <w:next w:val="Corpsdetexte"/>
    <w:link w:val="Titre3Car"/>
    <w:qFormat/>
    <w:rsid w:val="00C40AF8"/>
    <w:pPr>
      <w:numPr>
        <w:ilvl w:val="2"/>
      </w:numPr>
      <w:outlineLvl w:val="2"/>
    </w:pPr>
    <w:rPr>
      <w:caps/>
      <w:color w:val="005D83"/>
      <w:sz w:val="24"/>
    </w:rPr>
  </w:style>
  <w:style w:type="paragraph" w:styleId="Titre4">
    <w:name w:val="heading 4"/>
    <w:basedOn w:val="Titre3"/>
    <w:next w:val="Corpsdetexte"/>
    <w:link w:val="Titre4Car"/>
    <w:qFormat/>
    <w:rsid w:val="006D3187"/>
    <w:pPr>
      <w:numPr>
        <w:ilvl w:val="3"/>
      </w:numPr>
      <w:spacing w:before="320"/>
      <w:outlineLvl w:val="3"/>
    </w:pPr>
    <w:rPr>
      <w:color w:val="00355B"/>
      <w:sz w:val="22"/>
    </w:rPr>
  </w:style>
  <w:style w:type="paragraph" w:styleId="Titre5">
    <w:name w:val="heading 5"/>
    <w:basedOn w:val="Normal"/>
    <w:next w:val="Corpsdetexte"/>
    <w:link w:val="Titre5Car"/>
    <w:qFormat/>
    <w:rsid w:val="00E03254"/>
    <w:pPr>
      <w:keepNext/>
      <w:keepLines/>
      <w:numPr>
        <w:ilvl w:val="4"/>
        <w:numId w:val="4"/>
      </w:numPr>
      <w:spacing w:after="200" w:line="240" w:lineRule="auto"/>
      <w:outlineLvl w:val="4"/>
    </w:pPr>
    <w:rPr>
      <w:rFonts w:ascii="Calibri" w:eastAsiaTheme="majorEastAsia" w:hAnsi="Calibri" w:cstheme="minorHAnsi"/>
      <w:b/>
      <w:szCs w:val="20"/>
    </w:rPr>
  </w:style>
  <w:style w:type="paragraph" w:styleId="Titre6">
    <w:name w:val="heading 6"/>
    <w:basedOn w:val="Normal"/>
    <w:next w:val="Corpsdetexte"/>
    <w:link w:val="Titre6Car"/>
    <w:rsid w:val="00E03254"/>
    <w:pPr>
      <w:keepNext/>
      <w:keepLines/>
      <w:numPr>
        <w:ilvl w:val="5"/>
        <w:numId w:val="4"/>
      </w:numPr>
      <w:spacing w:after="200" w:line="240" w:lineRule="auto"/>
      <w:outlineLvl w:val="5"/>
    </w:pPr>
    <w:rPr>
      <w:rFonts w:eastAsiaTheme="majorEastAsia" w:cstheme="minorHAnsi"/>
      <w:szCs w:val="20"/>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4005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style>
  <w:style w:type="paragraph" w:customStyle="1" w:styleId="Typedemission-Couverture">
    <w:name w:val="Type de mission - Couverture"/>
    <w:basedOn w:val="PdGTypemission"/>
    <w:next w:val="Normal"/>
    <w:link w:val="Typedemission-CouvertureCar"/>
    <w:rsid w:val="005545FC"/>
    <w:pPr>
      <w:framePr w:hSpace="142" w:wrap="around" w:vAnchor="page" w:hAnchor="margin" w:y="6045"/>
      <w:tabs>
        <w:tab w:val="clear" w:pos="9406"/>
      </w:tabs>
      <w:ind w:right="3004"/>
    </w:pPr>
    <w:rPr>
      <w:caps/>
    </w:rPr>
  </w:style>
  <w:style w:type="character" w:customStyle="1" w:styleId="Typedemission-CouvertureCar">
    <w:name w:val="Type de mission - Couverture Car"/>
    <w:basedOn w:val="Policepardfaut"/>
    <w:link w:val="Typedemission-Couverture"/>
    <w:rsid w:val="005545FC"/>
    <w:rPr>
      <w:b/>
      <w:caps/>
      <w:noProof/>
      <w:sz w:val="28"/>
      <w:lang w:eastAsia="fr-FR"/>
    </w:rPr>
  </w:style>
  <w:style w:type="paragraph" w:customStyle="1" w:styleId="PdGTypemission">
    <w:name w:val="PdG_Type_mission"/>
    <w:basedOn w:val="En-tte"/>
    <w:rsid w:val="00841E7E"/>
    <w:pPr>
      <w:tabs>
        <w:tab w:val="clear" w:pos="4536"/>
        <w:tab w:val="clear" w:pos="9072"/>
        <w:tab w:val="center" w:pos="4703"/>
        <w:tab w:val="right" w:pos="9406"/>
      </w:tabs>
    </w:pPr>
    <w:rPr>
      <w:b/>
      <w:noProof/>
      <w:sz w:val="28"/>
      <w:lang w:eastAsia="fr-FR"/>
    </w:rPr>
  </w:style>
  <w:style w:type="paragraph" w:customStyle="1" w:styleId="PdGRefClient">
    <w:name w:val="PdG_Ref_Client"/>
    <w:basedOn w:val="Normal"/>
    <w:rsid w:val="00B44678"/>
    <w:pPr>
      <w:framePr w:hSpace="142" w:wrap="around" w:vAnchor="page" w:hAnchor="margin" w:x="-141" w:y="2836"/>
      <w:tabs>
        <w:tab w:val="left" w:pos="2291"/>
      </w:tabs>
      <w:spacing w:after="0" w:line="240" w:lineRule="auto"/>
      <w:suppressOverlap/>
    </w:pPr>
    <w:rPr>
      <w:sz w:val="24"/>
    </w:rPr>
  </w:style>
  <w:style w:type="paragraph" w:customStyle="1" w:styleId="PdGNomprojet">
    <w:name w:val="PdG_Nom_projet"/>
    <w:basedOn w:val="Normal"/>
    <w:rsid w:val="000E384D"/>
    <w:pPr>
      <w:spacing w:after="0" w:line="460" w:lineRule="exact"/>
    </w:pPr>
    <w:rPr>
      <w:b/>
      <w:noProof/>
      <w:sz w:val="48"/>
      <w:szCs w:val="48"/>
      <w:lang w:eastAsia="fr-FR"/>
    </w:rPr>
  </w:style>
  <w:style w:type="paragraph" w:styleId="En-tte">
    <w:name w:val="header"/>
    <w:basedOn w:val="Normal"/>
    <w:link w:val="En-tteCar"/>
    <w:uiPriority w:val="99"/>
    <w:unhideWhenUsed/>
    <w:rsid w:val="00841E7E"/>
    <w:pPr>
      <w:tabs>
        <w:tab w:val="center" w:pos="4536"/>
        <w:tab w:val="right" w:pos="9072"/>
      </w:tabs>
      <w:spacing w:after="0" w:line="240" w:lineRule="auto"/>
    </w:pPr>
  </w:style>
  <w:style w:type="character" w:customStyle="1" w:styleId="En-tteCar">
    <w:name w:val="En-tête Car"/>
    <w:basedOn w:val="Policepardfaut"/>
    <w:link w:val="En-tte"/>
    <w:uiPriority w:val="99"/>
    <w:rsid w:val="00841E7E"/>
  </w:style>
  <w:style w:type="paragraph" w:styleId="Pieddepage">
    <w:name w:val="footer"/>
    <w:basedOn w:val="Normal"/>
    <w:link w:val="PieddepageCar"/>
    <w:uiPriority w:val="99"/>
    <w:unhideWhenUsed/>
    <w:rsid w:val="00841E7E"/>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41E7E"/>
  </w:style>
  <w:style w:type="paragraph" w:customStyle="1" w:styleId="ENTITEREF">
    <w:name w:val="ENTITE REF"/>
    <w:basedOn w:val="Normal"/>
    <w:rsid w:val="00841E7E"/>
    <w:pPr>
      <w:spacing w:after="0" w:line="240" w:lineRule="auto"/>
    </w:pPr>
    <w:rPr>
      <w:sz w:val="16"/>
    </w:rPr>
  </w:style>
  <w:style w:type="paragraph" w:customStyle="1" w:styleId="Titre-Tableaufixe">
    <w:name w:val="Titre - Tableau fixe"/>
    <w:basedOn w:val="Normal"/>
    <w:uiPriority w:val="1"/>
    <w:rsid w:val="00296B1D"/>
    <w:pPr>
      <w:spacing w:after="0" w:line="240" w:lineRule="auto"/>
      <w:jc w:val="center"/>
    </w:pPr>
    <w:rPr>
      <w:b/>
      <w:caps/>
      <w:sz w:val="16"/>
    </w:rPr>
  </w:style>
  <w:style w:type="paragraph" w:styleId="Corpsdetexte">
    <w:name w:val="Body Text"/>
    <w:basedOn w:val="Normal"/>
    <w:link w:val="CorpsdetexteCar"/>
    <w:uiPriority w:val="1"/>
    <w:qFormat/>
    <w:rsid w:val="00A918FD"/>
    <w:pPr>
      <w:spacing w:after="0" w:line="240" w:lineRule="auto"/>
      <w:ind w:left="794"/>
      <w:jc w:val="both"/>
    </w:pPr>
    <w:rPr>
      <w:rFonts w:ascii="Arial Narrow" w:eastAsia="Times New Roman" w:hAnsi="Arial Narrow" w:cs="Calibri"/>
      <w:color w:val="000000"/>
      <w:sz w:val="22"/>
      <w:lang w:eastAsia="fr-FR"/>
    </w:rPr>
  </w:style>
  <w:style w:type="paragraph" w:customStyle="1" w:styleId="Sigesocial">
    <w:name w:val="Siège social"/>
    <w:basedOn w:val="Normal"/>
    <w:rsid w:val="00D75757"/>
    <w:pPr>
      <w:autoSpaceDE w:val="0"/>
      <w:autoSpaceDN w:val="0"/>
      <w:adjustRightInd w:val="0"/>
      <w:spacing w:after="0" w:line="288" w:lineRule="auto"/>
      <w:jc w:val="right"/>
      <w:textAlignment w:val="center"/>
    </w:pPr>
    <w:rPr>
      <w:rFonts w:ascii="Calibri" w:hAnsi="Calibri" w:cs="Calibri"/>
      <w:color w:val="000000"/>
      <w:sz w:val="16"/>
      <w:szCs w:val="16"/>
    </w:rPr>
  </w:style>
  <w:style w:type="character" w:customStyle="1" w:styleId="Titre5Car">
    <w:name w:val="Titre 5 Car"/>
    <w:basedOn w:val="Policepardfaut"/>
    <w:link w:val="Titre5"/>
    <w:rsid w:val="00E03254"/>
    <w:rPr>
      <w:rFonts w:ascii="Calibri" w:eastAsiaTheme="majorEastAsia" w:hAnsi="Calibri" w:cstheme="minorHAnsi"/>
      <w:b/>
      <w:sz w:val="20"/>
      <w:szCs w:val="20"/>
    </w:rPr>
  </w:style>
  <w:style w:type="paragraph" w:customStyle="1" w:styleId="Nomduclient-Pagetableau">
    <w:name w:val="Nom du client - Page tableau"/>
    <w:basedOn w:val="Normal"/>
    <w:rsid w:val="00E71E7D"/>
    <w:pPr>
      <w:spacing w:after="0" w:line="240" w:lineRule="auto"/>
    </w:pPr>
    <w:rPr>
      <w:szCs w:val="24"/>
    </w:rPr>
  </w:style>
  <w:style w:type="paragraph" w:customStyle="1" w:styleId="Mission">
    <w:name w:val="Mission"/>
    <w:basedOn w:val="Normal"/>
    <w:link w:val="MissionCar"/>
    <w:rsid w:val="003A430F"/>
    <w:pPr>
      <w:spacing w:after="0" w:line="240" w:lineRule="auto"/>
    </w:pPr>
    <w:rPr>
      <w:szCs w:val="24"/>
      <w:lang w:val="en-US"/>
    </w:rPr>
  </w:style>
  <w:style w:type="character" w:customStyle="1" w:styleId="MissionCar">
    <w:name w:val="Mission Car"/>
    <w:basedOn w:val="Policepardfaut"/>
    <w:link w:val="Mission"/>
    <w:rsid w:val="003A430F"/>
    <w:rPr>
      <w:b w:val="0"/>
      <w:sz w:val="20"/>
      <w:szCs w:val="24"/>
      <w:lang w:val="en-US"/>
    </w:rPr>
  </w:style>
  <w:style w:type="paragraph" w:customStyle="1" w:styleId="Sommaire">
    <w:name w:val="Sommaire"/>
    <w:basedOn w:val="Normal"/>
    <w:rsid w:val="0003054B"/>
    <w:pPr>
      <w:spacing w:before="200" w:after="360" w:line="240" w:lineRule="auto"/>
      <w:jc w:val="right"/>
      <w:outlineLvl w:val="0"/>
    </w:pPr>
    <w:rPr>
      <w:rFonts w:ascii="Calibri" w:hAnsi="Calibri"/>
      <w:caps/>
      <w:color w:val="00355B"/>
      <w:sz w:val="44"/>
      <w:szCs w:val="20"/>
    </w:rPr>
  </w:style>
  <w:style w:type="paragraph" w:styleId="TM1">
    <w:name w:val="toc 1"/>
    <w:basedOn w:val="Normal"/>
    <w:next w:val="Normal"/>
    <w:autoRedefine/>
    <w:uiPriority w:val="39"/>
    <w:unhideWhenUsed/>
    <w:rsid w:val="009B185F"/>
    <w:pPr>
      <w:tabs>
        <w:tab w:val="left" w:pos="1418"/>
        <w:tab w:val="right" w:leader="dot" w:pos="9639"/>
      </w:tabs>
      <w:spacing w:after="240" w:line="240" w:lineRule="auto"/>
      <w:ind w:left="1418" w:hanging="567"/>
    </w:pPr>
    <w:rPr>
      <w:b/>
      <w:caps/>
      <w:noProof/>
      <w:color w:val="005D83"/>
      <w:sz w:val="32"/>
      <w:lang w:val="en-US"/>
    </w:rPr>
  </w:style>
  <w:style w:type="paragraph" w:styleId="TM2">
    <w:name w:val="toc 2"/>
    <w:basedOn w:val="Normal"/>
    <w:next w:val="Normal"/>
    <w:autoRedefine/>
    <w:uiPriority w:val="39"/>
    <w:unhideWhenUsed/>
    <w:rsid w:val="009B185F"/>
    <w:pPr>
      <w:tabs>
        <w:tab w:val="left" w:pos="1418"/>
        <w:tab w:val="right" w:leader="dot" w:pos="9629"/>
      </w:tabs>
      <w:spacing w:before="240" w:after="240" w:line="240" w:lineRule="auto"/>
      <w:ind w:left="1701" w:hanging="850"/>
    </w:pPr>
    <w:rPr>
      <w:b/>
      <w:caps/>
      <w:noProof/>
      <w:color w:val="00355B"/>
      <w:sz w:val="36"/>
    </w:rPr>
  </w:style>
  <w:style w:type="paragraph" w:styleId="TM3">
    <w:name w:val="toc 3"/>
    <w:basedOn w:val="Normal"/>
    <w:next w:val="Normal"/>
    <w:autoRedefine/>
    <w:uiPriority w:val="39"/>
    <w:unhideWhenUsed/>
    <w:rsid w:val="009B185F"/>
    <w:pPr>
      <w:tabs>
        <w:tab w:val="left" w:pos="1985"/>
        <w:tab w:val="right" w:leader="dot" w:pos="9629"/>
      </w:tabs>
      <w:spacing w:after="100" w:line="240" w:lineRule="auto"/>
      <w:ind w:left="1418" w:hanging="567"/>
    </w:pPr>
    <w:rPr>
      <w:rFonts w:ascii="Calibri" w:hAnsi="Calibri"/>
      <w:b/>
      <w:caps/>
      <w:noProof/>
      <w:color w:val="005D83"/>
      <w:sz w:val="32"/>
      <w:lang w:val="en-US"/>
    </w:rPr>
  </w:style>
  <w:style w:type="character" w:styleId="Lienhypertexte">
    <w:name w:val="Hyperlink"/>
    <w:basedOn w:val="Policepardfaut"/>
    <w:uiPriority w:val="99"/>
    <w:unhideWhenUsed/>
    <w:rsid w:val="00841E7E"/>
    <w:rPr>
      <w:color w:val="00A2A9" w:themeColor="hyperlink"/>
      <w:u w:val="single"/>
    </w:rPr>
  </w:style>
  <w:style w:type="paragraph" w:styleId="TM4">
    <w:name w:val="toc 4"/>
    <w:basedOn w:val="Normal"/>
    <w:next w:val="Normal"/>
    <w:autoRedefine/>
    <w:uiPriority w:val="39"/>
    <w:unhideWhenUsed/>
    <w:rsid w:val="000567E4"/>
    <w:pPr>
      <w:tabs>
        <w:tab w:val="left" w:pos="2127"/>
        <w:tab w:val="right" w:leader="dot" w:pos="9629"/>
      </w:tabs>
      <w:spacing w:after="100" w:line="240" w:lineRule="auto"/>
      <w:ind w:left="2127" w:hanging="709"/>
    </w:pPr>
    <w:rPr>
      <w:rFonts w:ascii="Calibri" w:hAnsi="Calibri"/>
      <w:b/>
      <w:noProof/>
      <w:color w:val="00355B"/>
      <w:sz w:val="28"/>
      <w:lang w:val="en-US"/>
    </w:rPr>
  </w:style>
  <w:style w:type="paragraph" w:styleId="TM5">
    <w:name w:val="toc 5"/>
    <w:basedOn w:val="Normal"/>
    <w:next w:val="Normal"/>
    <w:autoRedefine/>
    <w:uiPriority w:val="39"/>
    <w:unhideWhenUsed/>
    <w:rsid w:val="009B185F"/>
    <w:pPr>
      <w:tabs>
        <w:tab w:val="left" w:pos="1768"/>
        <w:tab w:val="left" w:pos="2177"/>
        <w:tab w:val="right" w:leader="dot" w:pos="9629"/>
      </w:tabs>
      <w:spacing w:after="100" w:line="240" w:lineRule="auto"/>
      <w:ind w:left="2127" w:hanging="709"/>
    </w:pPr>
    <w:rPr>
      <w:rFonts w:ascii="Calibri" w:hAnsi="Calibri"/>
      <w:b/>
      <w:noProof/>
      <w:color w:val="005D83"/>
      <w:sz w:val="24"/>
      <w:lang w:val="en-US"/>
    </w:rPr>
  </w:style>
  <w:style w:type="paragraph" w:styleId="Tabledesillustrations">
    <w:name w:val="table of figures"/>
    <w:basedOn w:val="Normal"/>
    <w:next w:val="Normal"/>
    <w:autoRedefine/>
    <w:uiPriority w:val="99"/>
    <w:unhideWhenUsed/>
    <w:rsid w:val="00A912CC"/>
    <w:pPr>
      <w:tabs>
        <w:tab w:val="right" w:leader="dot" w:pos="9629"/>
      </w:tabs>
      <w:spacing w:after="0" w:line="240" w:lineRule="auto"/>
      <w:ind w:left="851"/>
    </w:pPr>
    <w:rPr>
      <w:rFonts w:ascii="Calibri" w:hAnsi="Calibri" w:cs="Calibri"/>
      <w:b/>
      <w:noProof/>
      <w:color w:val="005D83"/>
    </w:rPr>
  </w:style>
  <w:style w:type="paragraph" w:customStyle="1" w:styleId="Sommairedesillustrations">
    <w:name w:val="Sommaire des illustrations"/>
    <w:basedOn w:val="Normal"/>
    <w:rsid w:val="0003054B"/>
    <w:pPr>
      <w:spacing w:before="240" w:after="0" w:line="240" w:lineRule="auto"/>
      <w:ind w:left="851"/>
      <w:jc w:val="both"/>
      <w:outlineLvl w:val="1"/>
    </w:pPr>
    <w:rPr>
      <w:rFonts w:ascii="Calibri" w:hAnsi="Calibri" w:cs="Calibri"/>
      <w:b/>
      <w:caps/>
      <w:color w:val="00355B"/>
      <w:sz w:val="28"/>
      <w:szCs w:val="16"/>
    </w:rPr>
  </w:style>
  <w:style w:type="paragraph" w:customStyle="1" w:styleId="Titreobjetsynthseconclusion">
    <w:name w:val="Titre objet/synthèse/conclusion"/>
    <w:basedOn w:val="Normal"/>
    <w:next w:val="Corpsdetexte"/>
    <w:qFormat/>
    <w:rsid w:val="001676B1"/>
    <w:pPr>
      <w:pageBreakBefore/>
      <w:spacing w:after="480" w:line="240" w:lineRule="auto"/>
      <w:jc w:val="both"/>
      <w:outlineLvl w:val="0"/>
    </w:pPr>
    <w:rPr>
      <w:rFonts w:ascii="Calibri" w:hAnsi="Calibri" w:cs="Calibri"/>
      <w:b/>
      <w:caps/>
      <w:color w:val="005D83"/>
      <w:sz w:val="32"/>
      <w:szCs w:val="16"/>
    </w:rPr>
  </w:style>
  <w:style w:type="paragraph" w:customStyle="1" w:styleId="Puce1">
    <w:name w:val="Puce 1"/>
    <w:basedOn w:val="Normal"/>
    <w:uiPriority w:val="1"/>
    <w:qFormat/>
    <w:rsid w:val="00B36F15"/>
    <w:pPr>
      <w:numPr>
        <w:numId w:val="1"/>
      </w:numPr>
      <w:autoSpaceDE w:val="0"/>
      <w:autoSpaceDN w:val="0"/>
      <w:adjustRightInd w:val="0"/>
      <w:spacing w:before="120" w:after="120" w:line="240" w:lineRule="auto"/>
      <w:ind w:left="357" w:hanging="357"/>
      <w:jc w:val="both"/>
      <w:textAlignment w:val="center"/>
    </w:pPr>
    <w:rPr>
      <w:rFonts w:ascii="Calibri" w:hAnsi="Calibri" w:cs="Calibri"/>
      <w:szCs w:val="20"/>
    </w:rPr>
  </w:style>
  <w:style w:type="paragraph" w:customStyle="1" w:styleId="Puce2">
    <w:name w:val="Puce 2"/>
    <w:basedOn w:val="Paragraphedeliste"/>
    <w:uiPriority w:val="1"/>
    <w:qFormat/>
    <w:rsid w:val="00F8143B"/>
    <w:pPr>
      <w:numPr>
        <w:ilvl w:val="1"/>
        <w:numId w:val="1"/>
      </w:numPr>
      <w:spacing w:after="0"/>
    </w:pPr>
    <w:rPr>
      <w:b w:val="0"/>
      <w:color w:val="auto"/>
      <w:sz w:val="20"/>
    </w:rPr>
  </w:style>
  <w:style w:type="paragraph" w:customStyle="1" w:styleId="Puce3">
    <w:name w:val="Puce 3"/>
    <w:basedOn w:val="Normal"/>
    <w:uiPriority w:val="1"/>
    <w:rsid w:val="0003054B"/>
    <w:pPr>
      <w:numPr>
        <w:ilvl w:val="2"/>
        <w:numId w:val="1"/>
      </w:numPr>
      <w:spacing w:after="0" w:line="240" w:lineRule="auto"/>
      <w:jc w:val="both"/>
    </w:pPr>
    <w:rPr>
      <w:rFonts w:ascii="Calibri" w:hAnsi="Calibri"/>
      <w:szCs w:val="20"/>
    </w:rPr>
  </w:style>
  <w:style w:type="paragraph" w:customStyle="1" w:styleId="Pucelettre">
    <w:name w:val="Puce lettre"/>
    <w:basedOn w:val="Normal"/>
    <w:uiPriority w:val="1"/>
    <w:qFormat/>
    <w:rsid w:val="0003054B"/>
    <w:pPr>
      <w:numPr>
        <w:numId w:val="2"/>
      </w:numPr>
      <w:spacing w:before="200" w:after="0" w:line="240" w:lineRule="auto"/>
      <w:ind w:left="284" w:hanging="284"/>
      <w:jc w:val="both"/>
    </w:pPr>
    <w:rPr>
      <w:rFonts w:ascii="Calibri" w:hAnsi="Calibri"/>
      <w:szCs w:val="20"/>
    </w:rPr>
  </w:style>
  <w:style w:type="paragraph" w:customStyle="1" w:styleId="Pucenumro">
    <w:name w:val="Puce numéro"/>
    <w:basedOn w:val="Normal"/>
    <w:uiPriority w:val="1"/>
    <w:qFormat/>
    <w:rsid w:val="0003054B"/>
    <w:pPr>
      <w:numPr>
        <w:numId w:val="3"/>
      </w:numPr>
      <w:spacing w:before="200" w:after="0" w:line="240" w:lineRule="auto"/>
      <w:ind w:left="284" w:hanging="284"/>
      <w:jc w:val="both"/>
    </w:pPr>
    <w:rPr>
      <w:rFonts w:ascii="Calibri" w:hAnsi="Calibri"/>
      <w:szCs w:val="20"/>
    </w:rPr>
  </w:style>
  <w:style w:type="paragraph" w:styleId="Paragraphedeliste">
    <w:name w:val="List Paragraph"/>
    <w:basedOn w:val="Normal"/>
    <w:uiPriority w:val="34"/>
    <w:rsid w:val="00975072"/>
    <w:pPr>
      <w:numPr>
        <w:numId w:val="7"/>
      </w:numPr>
      <w:spacing w:line="240" w:lineRule="auto"/>
      <w:ind w:left="714" w:hanging="357"/>
      <w:contextualSpacing/>
    </w:pPr>
    <w:rPr>
      <w:rFonts w:ascii="Calibri" w:hAnsi="Calibri" w:cs="Calibri"/>
      <w:b/>
      <w:color w:val="005D83"/>
      <w:sz w:val="36"/>
      <w:szCs w:val="36"/>
    </w:rPr>
  </w:style>
  <w:style w:type="paragraph" w:customStyle="1" w:styleId="Titredechapitre">
    <w:name w:val="Titre de chapitre"/>
    <w:basedOn w:val="Normal"/>
    <w:qFormat/>
    <w:rsid w:val="0002285D"/>
    <w:pPr>
      <w:numPr>
        <w:numId w:val="5"/>
      </w:numPr>
      <w:tabs>
        <w:tab w:val="left" w:pos="851"/>
      </w:tabs>
      <w:spacing w:before="2000" w:after="0" w:line="240" w:lineRule="auto"/>
      <w:ind w:left="851" w:hanging="851"/>
      <w:outlineLvl w:val="0"/>
    </w:pPr>
    <w:rPr>
      <w:rFonts w:ascii="Calibri" w:hAnsi="Calibri" w:cs="Calibri"/>
      <w:b/>
      <w:caps/>
      <w:noProof/>
      <w:color w:val="00355B"/>
      <w:sz w:val="70"/>
      <w:szCs w:val="70"/>
      <w:lang w:eastAsia="fr-FR"/>
    </w:rPr>
  </w:style>
  <w:style w:type="character" w:customStyle="1" w:styleId="Titre1Car">
    <w:name w:val="Titre 1 Car"/>
    <w:basedOn w:val="Policepardfaut"/>
    <w:link w:val="Titre1"/>
    <w:rsid w:val="00A918FD"/>
    <w:rPr>
      <w:rFonts w:ascii="Arial Narrow" w:eastAsia="Times New Roman" w:hAnsi="Arial Narrow" w:cs="Calibri"/>
      <w:b/>
      <w:bCs/>
      <w:color w:val="000000"/>
      <w:lang w:eastAsia="fr-FR"/>
    </w:rPr>
  </w:style>
  <w:style w:type="character" w:customStyle="1" w:styleId="Titre2Car">
    <w:name w:val="Titre 2 Car"/>
    <w:basedOn w:val="Policepardfaut"/>
    <w:link w:val="Titre2"/>
    <w:rsid w:val="005007C7"/>
    <w:rPr>
      <w:rFonts w:ascii="Arial Narrow" w:eastAsia="Times New Roman" w:hAnsi="Arial Narrow" w:cs="Calibri"/>
      <w:color w:val="000000"/>
      <w:u w:val="single"/>
      <w:lang w:eastAsia="fr-FR"/>
    </w:rPr>
  </w:style>
  <w:style w:type="character" w:customStyle="1" w:styleId="Titre3Car">
    <w:name w:val="Titre 3 Car"/>
    <w:basedOn w:val="Policepardfaut"/>
    <w:link w:val="Titre3"/>
    <w:rsid w:val="00C40AF8"/>
    <w:rPr>
      <w:rFonts w:ascii="Arial Narrow" w:eastAsia="Times New Roman" w:hAnsi="Arial Narrow" w:cs="Calibri"/>
      <w:caps/>
      <w:color w:val="005D83"/>
      <w:sz w:val="24"/>
      <w:u w:val="single"/>
      <w:lang w:eastAsia="fr-FR"/>
    </w:rPr>
  </w:style>
  <w:style w:type="character" w:customStyle="1" w:styleId="Titre4Car">
    <w:name w:val="Titre 4 Car"/>
    <w:basedOn w:val="Policepardfaut"/>
    <w:link w:val="Titre4"/>
    <w:rsid w:val="0089378C"/>
    <w:rPr>
      <w:rFonts w:ascii="Arial Narrow" w:eastAsia="Times New Roman" w:hAnsi="Arial Narrow" w:cs="Calibri"/>
      <w:caps/>
      <w:color w:val="00355B"/>
      <w:u w:val="single"/>
      <w:lang w:eastAsia="fr-FR"/>
    </w:rPr>
  </w:style>
  <w:style w:type="paragraph" w:customStyle="1" w:styleId="LgendePhoto">
    <w:name w:val="Légende Photo"/>
    <w:basedOn w:val="Normal"/>
    <w:next w:val="Corpsdetexte"/>
    <w:uiPriority w:val="1"/>
    <w:rsid w:val="00AB5C92"/>
    <w:pPr>
      <w:spacing w:before="200" w:after="200" w:line="240" w:lineRule="auto"/>
      <w:jc w:val="right"/>
    </w:pPr>
    <w:rPr>
      <w:b/>
      <w:bCs/>
    </w:rPr>
  </w:style>
  <w:style w:type="paragraph" w:customStyle="1" w:styleId="7-Moispieddepage">
    <w:name w:val="7-Mois pied de page"/>
    <w:basedOn w:val="Pieddepage"/>
    <w:link w:val="7-MoispieddepageCar"/>
    <w:uiPriority w:val="2"/>
    <w:semiHidden/>
    <w:rsid w:val="008B1F8A"/>
    <w:pPr>
      <w:tabs>
        <w:tab w:val="clear" w:pos="4536"/>
        <w:tab w:val="clear" w:pos="9072"/>
        <w:tab w:val="center" w:pos="4703"/>
        <w:tab w:val="right" w:pos="9406"/>
      </w:tabs>
      <w:spacing w:before="120" w:after="60"/>
      <w:jc w:val="right"/>
    </w:pPr>
    <w:rPr>
      <w:caps/>
      <w:sz w:val="16"/>
    </w:rPr>
  </w:style>
  <w:style w:type="paragraph" w:customStyle="1" w:styleId="Naturedudocument-Pieddepage">
    <w:name w:val="Nature du document - Pied de page"/>
    <w:basedOn w:val="Normal"/>
    <w:link w:val="Naturedudocument-PieddepageCar"/>
    <w:uiPriority w:val="2"/>
    <w:rsid w:val="00F1321E"/>
    <w:pPr>
      <w:spacing w:after="0"/>
    </w:pPr>
    <w:rPr>
      <w:b/>
      <w:szCs w:val="16"/>
      <w:lang w:val="en-US" w:eastAsia="fr-FR"/>
    </w:rPr>
  </w:style>
  <w:style w:type="paragraph" w:customStyle="1" w:styleId="pieddepagehomepage">
    <w:name w:val="pied de page homepage"/>
    <w:basedOn w:val="Pieddepage"/>
    <w:uiPriority w:val="2"/>
    <w:semiHidden/>
    <w:rsid w:val="00FC1026"/>
    <w:pPr>
      <w:tabs>
        <w:tab w:val="clear" w:pos="4536"/>
        <w:tab w:val="clear" w:pos="9072"/>
        <w:tab w:val="center" w:pos="4703"/>
        <w:tab w:val="right" w:pos="9406"/>
      </w:tabs>
      <w:spacing w:before="120" w:after="60"/>
    </w:pPr>
    <w:rPr>
      <w:caps/>
      <w:sz w:val="16"/>
    </w:rPr>
  </w:style>
  <w:style w:type="paragraph" w:customStyle="1" w:styleId="Lgendetableaux">
    <w:name w:val="Légende tableaux"/>
    <w:basedOn w:val="Lgende"/>
    <w:uiPriority w:val="1"/>
    <w:rsid w:val="009A2E7D"/>
    <w:pPr>
      <w:keepNext/>
      <w:spacing w:before="200"/>
    </w:pPr>
    <w:rPr>
      <w:b/>
      <w:i w:val="0"/>
      <w:noProof/>
      <w:color w:val="auto"/>
      <w:sz w:val="20"/>
      <w:lang w:val="en-US"/>
    </w:rPr>
  </w:style>
  <w:style w:type="character" w:customStyle="1" w:styleId="Naturedudocument-PieddepageCar">
    <w:name w:val="Nature du document - Pied de page Car"/>
    <w:basedOn w:val="Policepardfaut"/>
    <w:link w:val="Naturedudocument-Pieddepage"/>
    <w:uiPriority w:val="2"/>
    <w:rsid w:val="00413145"/>
    <w:rPr>
      <w:b/>
      <w:sz w:val="20"/>
      <w:szCs w:val="16"/>
      <w:lang w:val="en-US" w:eastAsia="fr-FR"/>
    </w:rPr>
  </w:style>
  <w:style w:type="paragraph" w:customStyle="1" w:styleId="Pieddepage1lignenatureduprojetnaturedudocument8regular">
    <w:name w:val="Pied de page 1 ligne nature du projet/nature du document 8 regular"/>
    <w:basedOn w:val="Normal"/>
    <w:uiPriority w:val="2"/>
    <w:semiHidden/>
    <w:rsid w:val="00B06F96"/>
    <w:pPr>
      <w:spacing w:after="0"/>
      <w:jc w:val="right"/>
    </w:pPr>
    <w:rPr>
      <w:caps/>
      <w:sz w:val="16"/>
      <w:szCs w:val="16"/>
      <w:lang w:val="en-US" w:eastAsia="fr-FR"/>
    </w:rPr>
  </w:style>
  <w:style w:type="paragraph" w:styleId="Lgende">
    <w:name w:val="caption"/>
    <w:basedOn w:val="Normal"/>
    <w:next w:val="Normal"/>
    <w:uiPriority w:val="35"/>
    <w:unhideWhenUsed/>
    <w:qFormat/>
    <w:rsid w:val="00BD6156"/>
    <w:pPr>
      <w:spacing w:before="120" w:after="120" w:line="240" w:lineRule="auto"/>
    </w:pPr>
    <w:rPr>
      <w:i/>
      <w:iCs/>
      <w:color w:val="00355B" w:themeColor="text2"/>
      <w:sz w:val="18"/>
      <w:szCs w:val="18"/>
    </w:rPr>
  </w:style>
  <w:style w:type="paragraph" w:customStyle="1" w:styleId="Titreannexe">
    <w:name w:val="Titre annexe"/>
    <w:basedOn w:val="Normal"/>
    <w:qFormat/>
    <w:rsid w:val="00F47723"/>
    <w:pPr>
      <w:keepNext/>
      <w:numPr>
        <w:numId w:val="8"/>
      </w:numPr>
      <w:spacing w:before="200" w:after="0" w:line="240" w:lineRule="auto"/>
      <w:ind w:left="2268" w:firstLine="0"/>
      <w:outlineLvl w:val="0"/>
    </w:pPr>
    <w:rPr>
      <w:rFonts w:ascii="Calibri" w:hAnsi="Calibri" w:cs="Calibri"/>
      <w:b/>
      <w:caps/>
      <w:color w:val="005D83"/>
      <w:sz w:val="52"/>
      <w:szCs w:val="48"/>
    </w:rPr>
  </w:style>
  <w:style w:type="paragraph" w:customStyle="1" w:styleId="ANNEXE">
    <w:name w:val="ANNEXE"/>
    <w:qFormat/>
    <w:rsid w:val="006715A4"/>
    <w:rPr>
      <w:rFonts w:ascii="Calibri" w:hAnsi="Calibri" w:cs="Calibri"/>
      <w:b/>
      <w:caps/>
      <w:color w:val="005D83"/>
      <w:sz w:val="70"/>
      <w:szCs w:val="48"/>
    </w:rPr>
  </w:style>
  <w:style w:type="character" w:customStyle="1" w:styleId="7-MoispieddepageCar">
    <w:name w:val="7-Mois pied de page Car"/>
    <w:basedOn w:val="PieddepageCar"/>
    <w:link w:val="7-Moispieddepage"/>
    <w:uiPriority w:val="2"/>
    <w:semiHidden/>
    <w:rsid w:val="00435441"/>
    <w:rPr>
      <w:caps/>
      <w:sz w:val="16"/>
    </w:rPr>
  </w:style>
  <w:style w:type="paragraph" w:styleId="TM7">
    <w:name w:val="toc 7"/>
    <w:basedOn w:val="Normal"/>
    <w:next w:val="Normal"/>
    <w:autoRedefine/>
    <w:uiPriority w:val="39"/>
    <w:unhideWhenUsed/>
    <w:rsid w:val="007D0B91"/>
    <w:pPr>
      <w:tabs>
        <w:tab w:val="right" w:leader="dot" w:pos="9628"/>
      </w:tabs>
      <w:spacing w:after="100"/>
      <w:ind w:left="851"/>
    </w:pPr>
    <w:rPr>
      <w:b/>
      <w:color w:val="00355B"/>
    </w:rPr>
  </w:style>
  <w:style w:type="character" w:styleId="Textedelespacerserv">
    <w:name w:val="Placeholder Text"/>
    <w:basedOn w:val="Policepardfaut"/>
    <w:uiPriority w:val="99"/>
    <w:semiHidden/>
    <w:rsid w:val="005E4D6E"/>
    <w:rPr>
      <w:color w:val="808080"/>
    </w:rPr>
  </w:style>
  <w:style w:type="paragraph" w:styleId="TM6">
    <w:name w:val="toc 6"/>
    <w:basedOn w:val="Normal"/>
    <w:next w:val="Normal"/>
    <w:autoRedefine/>
    <w:uiPriority w:val="39"/>
    <w:unhideWhenUsed/>
    <w:rsid w:val="009B185F"/>
    <w:pPr>
      <w:tabs>
        <w:tab w:val="left" w:pos="2127"/>
        <w:tab w:val="right" w:leader="dot" w:pos="9628"/>
      </w:tabs>
      <w:spacing w:after="100"/>
      <w:ind w:left="1418"/>
    </w:pPr>
    <w:rPr>
      <w:rFonts w:ascii="Calibri" w:hAnsi="Calibri"/>
      <w:b/>
      <w:noProof/>
      <w:color w:val="00355B"/>
    </w:rPr>
  </w:style>
  <w:style w:type="character" w:customStyle="1" w:styleId="Mentionnonrsolue1">
    <w:name w:val="Mention non résolue1"/>
    <w:basedOn w:val="Policepardfaut"/>
    <w:uiPriority w:val="99"/>
    <w:semiHidden/>
    <w:unhideWhenUsed/>
    <w:rsid w:val="00163EAD"/>
    <w:rPr>
      <w:color w:val="808080"/>
      <w:shd w:val="clear" w:color="auto" w:fill="E6E6E6"/>
    </w:rPr>
  </w:style>
  <w:style w:type="character" w:styleId="Lienhypertextesuivivisit">
    <w:name w:val="FollowedHyperlink"/>
    <w:basedOn w:val="Policepardfaut"/>
    <w:uiPriority w:val="99"/>
    <w:semiHidden/>
    <w:unhideWhenUsed/>
    <w:rsid w:val="00163EAD"/>
    <w:rPr>
      <w:color w:val="4E2252" w:themeColor="followedHyperlink"/>
      <w:u w:val="single"/>
    </w:rPr>
  </w:style>
  <w:style w:type="paragraph" w:customStyle="1" w:styleId="Naturepieddepage">
    <w:name w:val="Nature pied de page"/>
    <w:basedOn w:val="Normal"/>
    <w:next w:val="Normal"/>
    <w:link w:val="NaturepieddepageCar"/>
    <w:rsid w:val="00B06F96"/>
    <w:pPr>
      <w:spacing w:after="0"/>
      <w:jc w:val="right"/>
    </w:pPr>
    <w:rPr>
      <w:noProof/>
      <w:sz w:val="16"/>
      <w:szCs w:val="16"/>
      <w:lang w:val="en-US" w:eastAsia="fr-FR"/>
    </w:rPr>
  </w:style>
  <w:style w:type="character" w:customStyle="1" w:styleId="NaturepieddepageCar">
    <w:name w:val="Nature pied de page Car"/>
    <w:basedOn w:val="Policepardfaut"/>
    <w:link w:val="Naturepieddepage"/>
    <w:rsid w:val="00B06F96"/>
    <w:rPr>
      <w:b w:val="0"/>
      <w:noProof/>
      <w:sz w:val="16"/>
      <w:szCs w:val="16"/>
      <w:lang w:val="en-US" w:eastAsia="fr-FR"/>
    </w:rPr>
  </w:style>
  <w:style w:type="paragraph" w:customStyle="1" w:styleId="PdGSocieteGroupe">
    <w:name w:val="PdG_Societe_Groupe"/>
    <w:basedOn w:val="Pieddepage"/>
    <w:link w:val="PdGSocieteGroupeCar"/>
    <w:rsid w:val="00820F6C"/>
    <w:pPr>
      <w:tabs>
        <w:tab w:val="clear" w:pos="4536"/>
        <w:tab w:val="clear" w:pos="9072"/>
        <w:tab w:val="center" w:pos="4703"/>
        <w:tab w:val="right" w:pos="9406"/>
      </w:tabs>
      <w:spacing w:before="120" w:after="60"/>
    </w:pPr>
    <w:rPr>
      <w:caps/>
      <w:sz w:val="16"/>
    </w:rPr>
  </w:style>
  <w:style w:type="character" w:customStyle="1" w:styleId="PdGDate">
    <w:name w:val="PdG_Date"/>
    <w:rsid w:val="00A24EDF"/>
    <w:rPr>
      <w:rFonts w:asciiTheme="minorHAnsi" w:hAnsiTheme="minorHAnsi" w:cstheme="minorHAnsi"/>
      <w:sz w:val="16"/>
      <w:szCs w:val="18"/>
    </w:rPr>
  </w:style>
  <w:style w:type="character" w:customStyle="1" w:styleId="PdGSocieteGroupeCar">
    <w:name w:val="PdG_Societe_Groupe Car"/>
    <w:basedOn w:val="PieddepageCar"/>
    <w:link w:val="PdGSocieteGroupe"/>
    <w:rsid w:val="00820F6C"/>
    <w:rPr>
      <w:caps/>
      <w:sz w:val="16"/>
    </w:rPr>
  </w:style>
  <w:style w:type="character" w:customStyle="1" w:styleId="PdGRefGroupe">
    <w:name w:val="PdG_Ref_Groupe"/>
    <w:rsid w:val="00A24EDF"/>
    <w:rPr>
      <w:rFonts w:cstheme="minorHAnsi"/>
      <w:caps/>
      <w:color w:val="000000" w:themeColor="text1"/>
      <w:sz w:val="16"/>
      <w:szCs w:val="18"/>
    </w:rPr>
  </w:style>
  <w:style w:type="paragraph" w:styleId="Sansinterligne">
    <w:name w:val="No Spacing"/>
    <w:basedOn w:val="Normal"/>
    <w:link w:val="SansinterligneCar"/>
    <w:uiPriority w:val="1"/>
    <w:semiHidden/>
    <w:rsid w:val="00761597"/>
    <w:pPr>
      <w:spacing w:after="0" w:line="240" w:lineRule="auto"/>
      <w:jc w:val="both"/>
    </w:pPr>
  </w:style>
  <w:style w:type="character" w:customStyle="1" w:styleId="SansinterligneCar">
    <w:name w:val="Sans interligne Car"/>
    <w:basedOn w:val="Policepardfaut"/>
    <w:link w:val="Sansinterligne"/>
    <w:uiPriority w:val="1"/>
    <w:semiHidden/>
    <w:rsid w:val="00435441"/>
    <w:rPr>
      <w:sz w:val="20"/>
    </w:rPr>
  </w:style>
  <w:style w:type="paragraph" w:customStyle="1" w:styleId="piedND">
    <w:name w:val="pied ND"/>
    <w:link w:val="piedNDCar"/>
    <w:uiPriority w:val="2"/>
    <w:semiHidden/>
    <w:rsid w:val="008B1F8A"/>
    <w:rPr>
      <w:sz w:val="16"/>
      <w:szCs w:val="16"/>
      <w:lang w:val="en-US" w:eastAsia="fr-FR"/>
    </w:rPr>
  </w:style>
  <w:style w:type="character" w:customStyle="1" w:styleId="Titre6Car">
    <w:name w:val="Titre 6 Car"/>
    <w:basedOn w:val="Policepardfaut"/>
    <w:link w:val="Titre6"/>
    <w:rsid w:val="00E03254"/>
    <w:rPr>
      <w:rFonts w:eastAsiaTheme="majorEastAsia" w:cstheme="minorHAnsi"/>
      <w:sz w:val="20"/>
      <w:szCs w:val="20"/>
      <w:u w:val="single"/>
    </w:rPr>
  </w:style>
  <w:style w:type="paragraph" w:customStyle="1" w:styleId="Piedprojet">
    <w:name w:val="Pied projet"/>
    <w:link w:val="PiedprojetCar"/>
    <w:uiPriority w:val="2"/>
    <w:semiHidden/>
    <w:rsid w:val="00CC77DC"/>
    <w:rPr>
      <w:b/>
      <w:caps/>
      <w:sz w:val="16"/>
      <w:szCs w:val="16"/>
      <w:lang w:eastAsia="fr-FR"/>
    </w:rPr>
  </w:style>
  <w:style w:type="paragraph" w:customStyle="1" w:styleId="PdGNaturedocument">
    <w:name w:val="PdG_Nature_document"/>
    <w:basedOn w:val="Normal"/>
    <w:link w:val="PdGNaturedocumentCar"/>
    <w:rsid w:val="006364B8"/>
    <w:pPr>
      <w:spacing w:after="0" w:line="240" w:lineRule="auto"/>
      <w:jc w:val="both"/>
    </w:pPr>
    <w:rPr>
      <w:b/>
      <w:caps/>
      <w:noProof/>
      <w:sz w:val="40"/>
      <w:lang w:eastAsia="fr-FR"/>
    </w:rPr>
  </w:style>
  <w:style w:type="character" w:customStyle="1" w:styleId="PdGNaturedocumentCar">
    <w:name w:val="PdG_Nature_document Car"/>
    <w:basedOn w:val="Policepardfaut"/>
    <w:link w:val="PdGNaturedocument"/>
    <w:rsid w:val="006364B8"/>
    <w:rPr>
      <w:b/>
      <w:caps/>
      <w:noProof/>
      <w:sz w:val="40"/>
      <w:lang w:eastAsia="fr-FR"/>
    </w:rPr>
  </w:style>
  <w:style w:type="paragraph" w:customStyle="1" w:styleId="3-NomduprojetP2">
    <w:name w:val="3-Nom du projet P2"/>
    <w:link w:val="3-NomduprojetP2Car"/>
    <w:autoRedefine/>
    <w:unhideWhenUsed/>
    <w:rsid w:val="000E384D"/>
    <w:pPr>
      <w:spacing w:after="0" w:line="240" w:lineRule="auto"/>
    </w:pPr>
    <w:rPr>
      <w:b/>
      <w:noProof/>
      <w:sz w:val="24"/>
      <w:szCs w:val="24"/>
    </w:rPr>
  </w:style>
  <w:style w:type="paragraph" w:customStyle="1" w:styleId="NomduclientP2">
    <w:name w:val="Nom du client P2"/>
    <w:link w:val="NomduclientP2Car"/>
    <w:rsid w:val="00EC1D4E"/>
    <w:pPr>
      <w:spacing w:after="0" w:line="240" w:lineRule="auto"/>
    </w:pPr>
    <w:rPr>
      <w:sz w:val="20"/>
      <w:szCs w:val="24"/>
      <w:lang w:val="en-US"/>
    </w:rPr>
  </w:style>
  <w:style w:type="character" w:customStyle="1" w:styleId="3-NomduprojetP2Car">
    <w:name w:val="3-Nom du projet P2 Car"/>
    <w:basedOn w:val="Policepardfaut"/>
    <w:link w:val="3-NomduprojetP2"/>
    <w:rsid w:val="00435441"/>
    <w:rPr>
      <w:b/>
      <w:noProof/>
      <w:sz w:val="24"/>
      <w:szCs w:val="24"/>
    </w:rPr>
  </w:style>
  <w:style w:type="character" w:customStyle="1" w:styleId="NomduclientP2Car">
    <w:name w:val="Nom du client P2 Car"/>
    <w:basedOn w:val="Policepardfaut"/>
    <w:link w:val="NomduclientP2"/>
    <w:rsid w:val="00EC1D4E"/>
    <w:rPr>
      <w:sz w:val="20"/>
      <w:szCs w:val="24"/>
      <w:lang w:val="en-US"/>
    </w:rPr>
  </w:style>
  <w:style w:type="character" w:customStyle="1" w:styleId="piedNDCar">
    <w:name w:val="pied ND Car"/>
    <w:basedOn w:val="Policepardfaut"/>
    <w:link w:val="piedND"/>
    <w:uiPriority w:val="2"/>
    <w:semiHidden/>
    <w:rsid w:val="00435441"/>
    <w:rPr>
      <w:sz w:val="16"/>
      <w:szCs w:val="16"/>
      <w:lang w:val="en-US" w:eastAsia="fr-FR"/>
    </w:rPr>
  </w:style>
  <w:style w:type="paragraph" w:styleId="Textedebulles">
    <w:name w:val="Balloon Text"/>
    <w:basedOn w:val="Normal"/>
    <w:link w:val="TextedebullesCar"/>
    <w:uiPriority w:val="99"/>
    <w:semiHidden/>
    <w:unhideWhenUsed/>
    <w:rsid w:val="001C6F61"/>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1C6F61"/>
    <w:rPr>
      <w:rFonts w:ascii="Segoe UI" w:hAnsi="Segoe UI" w:cs="Segoe UI"/>
      <w:sz w:val="18"/>
      <w:szCs w:val="18"/>
    </w:rPr>
  </w:style>
  <w:style w:type="paragraph" w:customStyle="1" w:styleId="PdPNaturedocument">
    <w:name w:val="PdP_Nature_document"/>
    <w:link w:val="PdPNaturedocumentCar"/>
    <w:uiPriority w:val="2"/>
    <w:rsid w:val="00B86371"/>
    <w:pPr>
      <w:spacing w:after="0"/>
      <w:jc w:val="right"/>
    </w:pPr>
    <w:rPr>
      <w:bCs/>
      <w:noProof/>
      <w:sz w:val="16"/>
      <w:szCs w:val="16"/>
      <w:lang w:eastAsia="fr-FR"/>
    </w:rPr>
  </w:style>
  <w:style w:type="paragraph" w:customStyle="1" w:styleId="PdPNomprojet">
    <w:name w:val="PdP_Nom_projet"/>
    <w:link w:val="PdPNomprojetCar"/>
    <w:uiPriority w:val="2"/>
    <w:rsid w:val="00B86371"/>
    <w:pPr>
      <w:spacing w:after="0"/>
      <w:jc w:val="right"/>
    </w:pPr>
    <w:rPr>
      <w:bCs/>
      <w:caps/>
      <w:noProof/>
      <w:sz w:val="16"/>
      <w:szCs w:val="16"/>
      <w:lang w:eastAsia="fr-FR"/>
    </w:rPr>
  </w:style>
  <w:style w:type="character" w:customStyle="1" w:styleId="PdPNaturedocumentCar">
    <w:name w:val="PdP_Nature_document Car"/>
    <w:basedOn w:val="Policepardfaut"/>
    <w:link w:val="PdPNaturedocument"/>
    <w:uiPriority w:val="2"/>
    <w:rsid w:val="00B86371"/>
    <w:rPr>
      <w:bCs/>
      <w:noProof/>
      <w:sz w:val="16"/>
      <w:szCs w:val="16"/>
      <w:lang w:eastAsia="fr-FR"/>
    </w:rPr>
  </w:style>
  <w:style w:type="character" w:customStyle="1" w:styleId="PiedprojetCar">
    <w:name w:val="Pied projet Car"/>
    <w:basedOn w:val="Policepardfaut"/>
    <w:link w:val="Piedprojet"/>
    <w:uiPriority w:val="2"/>
    <w:semiHidden/>
    <w:rsid w:val="00435441"/>
    <w:rPr>
      <w:b/>
      <w:caps/>
      <w:sz w:val="16"/>
      <w:szCs w:val="16"/>
      <w:lang w:eastAsia="fr-FR"/>
    </w:rPr>
  </w:style>
  <w:style w:type="character" w:customStyle="1" w:styleId="PdPNomprojetCar">
    <w:name w:val="PdP_Nom_projet Car"/>
    <w:basedOn w:val="Policepardfaut"/>
    <w:link w:val="PdPNomprojet"/>
    <w:uiPriority w:val="2"/>
    <w:rsid w:val="00B86371"/>
    <w:rPr>
      <w:bCs/>
      <w:caps/>
      <w:noProof/>
      <w:sz w:val="16"/>
      <w:szCs w:val="16"/>
      <w:lang w:eastAsia="fr-FR"/>
    </w:rPr>
  </w:style>
  <w:style w:type="paragraph" w:styleId="Titre">
    <w:name w:val="Title"/>
    <w:basedOn w:val="Normal"/>
    <w:next w:val="Normal"/>
    <w:link w:val="TitreCar"/>
    <w:uiPriority w:val="10"/>
    <w:rsid w:val="004E595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4E595A"/>
    <w:rPr>
      <w:rFonts w:asciiTheme="majorHAnsi" w:eastAsiaTheme="majorEastAsia" w:hAnsiTheme="majorHAnsi" w:cstheme="majorBidi"/>
      <w:spacing w:val="-10"/>
      <w:kern w:val="28"/>
      <w:sz w:val="56"/>
      <w:szCs w:val="56"/>
    </w:rPr>
  </w:style>
  <w:style w:type="character" w:styleId="Rfrenceintense">
    <w:name w:val="Intense Reference"/>
    <w:basedOn w:val="Policepardfaut"/>
    <w:uiPriority w:val="32"/>
    <w:rsid w:val="004E595A"/>
    <w:rPr>
      <w:b/>
      <w:bCs/>
      <w:smallCaps/>
      <w:color w:val="74B74A" w:themeColor="accent1"/>
      <w:spacing w:val="5"/>
    </w:rPr>
  </w:style>
  <w:style w:type="character" w:styleId="Rfrencelgre">
    <w:name w:val="Subtle Reference"/>
    <w:basedOn w:val="Policepardfaut"/>
    <w:uiPriority w:val="31"/>
    <w:rsid w:val="00B2464D"/>
    <w:rPr>
      <w:smallCaps/>
      <w:color w:val="5A5A5A" w:themeColor="text1" w:themeTint="A5"/>
    </w:rPr>
  </w:style>
  <w:style w:type="paragraph" w:styleId="TM8">
    <w:name w:val="toc 8"/>
    <w:basedOn w:val="Normal"/>
    <w:next w:val="Normal"/>
    <w:autoRedefine/>
    <w:uiPriority w:val="39"/>
    <w:unhideWhenUsed/>
    <w:rsid w:val="00A912CC"/>
    <w:pPr>
      <w:tabs>
        <w:tab w:val="right" w:leader="dot" w:pos="9628"/>
      </w:tabs>
      <w:spacing w:after="100"/>
      <w:ind w:left="851"/>
    </w:pPr>
    <w:rPr>
      <w:color w:val="005D83"/>
    </w:rPr>
  </w:style>
  <w:style w:type="paragraph" w:customStyle="1" w:styleId="LgendeFigure">
    <w:name w:val="Légende Figure"/>
    <w:basedOn w:val="Normal"/>
    <w:next w:val="Corpsdetexte"/>
    <w:uiPriority w:val="1"/>
    <w:rsid w:val="00AB5C92"/>
    <w:pPr>
      <w:keepNext/>
      <w:spacing w:before="120" w:after="200" w:line="240" w:lineRule="auto"/>
      <w:jc w:val="both"/>
    </w:pPr>
    <w:rPr>
      <w:rFonts w:ascii="Calibri" w:hAnsi="Calibri"/>
      <w:b/>
      <w:szCs w:val="20"/>
    </w:rPr>
  </w:style>
  <w:style w:type="paragraph" w:styleId="En-ttedetabledesmatires">
    <w:name w:val="TOC Heading"/>
    <w:basedOn w:val="Titre1"/>
    <w:next w:val="Normal"/>
    <w:uiPriority w:val="39"/>
    <w:unhideWhenUsed/>
    <w:rsid w:val="00DE5D22"/>
    <w:pPr>
      <w:keepLines/>
      <w:numPr>
        <w:numId w:val="0"/>
      </w:numPr>
      <w:spacing w:line="276" w:lineRule="auto"/>
      <w:outlineLvl w:val="9"/>
    </w:pPr>
    <w:rPr>
      <w:rFonts w:asciiTheme="majorHAnsi" w:eastAsiaTheme="majorEastAsia" w:hAnsiTheme="majorHAnsi" w:cstheme="majorBidi"/>
      <w:bCs w:val="0"/>
      <w:caps/>
      <w:color w:val="568936" w:themeColor="accent1" w:themeShade="BF"/>
      <w:sz w:val="28"/>
      <w:szCs w:val="28"/>
    </w:rPr>
  </w:style>
  <w:style w:type="table" w:customStyle="1" w:styleId="Tableaubleuclairartelia">
    <w:name w:val="Tableau bleu clair artelia"/>
    <w:basedOn w:val="TableauListe4"/>
    <w:uiPriority w:val="49"/>
    <w:rsid w:val="004E7831"/>
    <w:pPr>
      <w:jc w:val="center"/>
    </w:pPr>
    <w:tblPr>
      <w:tblBorders>
        <w:top w:val="single" w:sz="4" w:space="0" w:color="2CA6FF"/>
        <w:left w:val="single" w:sz="4" w:space="0" w:color="2CA6FF"/>
        <w:bottom w:val="single" w:sz="4" w:space="0" w:color="2CA6FF"/>
        <w:right w:val="single" w:sz="4" w:space="0" w:color="2CA6FF"/>
        <w:insideH w:val="single" w:sz="4" w:space="0" w:color="2CA6FF"/>
        <w:insideV w:val="single" w:sz="4" w:space="0" w:color="2CA6FF"/>
      </w:tblBorders>
    </w:tblPr>
    <w:tcPr>
      <w:shd w:val="clear" w:color="auto" w:fill="auto"/>
      <w:vAlign w:val="center"/>
    </w:tcPr>
    <w:tblStylePr w:type="firstRow">
      <w:rPr>
        <w:b/>
        <w:bCs/>
        <w:color w:val="FFFFFF" w:themeColor="background1"/>
      </w:rPr>
      <w:tblPr/>
      <w:tcPr>
        <w:tcBorders>
          <w:top w:val="single" w:sz="4" w:space="0" w:color="00355B" w:themeColor="accent5"/>
          <w:left w:val="single" w:sz="4" w:space="0" w:color="00355B" w:themeColor="accent5"/>
          <w:bottom w:val="single" w:sz="4" w:space="0" w:color="00355B" w:themeColor="accent5"/>
          <w:right w:val="single" w:sz="4" w:space="0" w:color="00355B" w:themeColor="accent5"/>
          <w:insideH w:val="nil"/>
          <w:insideV w:val="nil"/>
        </w:tcBorders>
        <w:shd w:val="clear" w:color="auto" w:fill="00355B" w:themeFill="accent5"/>
      </w:tcPr>
    </w:tblStylePr>
    <w:tblStylePr w:type="lastRow">
      <w:rPr>
        <w:b w:val="0"/>
        <w:bCs/>
      </w:rPr>
      <w:tblPr/>
      <w:tcPr>
        <w:tcBorders>
          <w:top w:val="double" w:sz="4" w:space="0" w:color="666666" w:themeColor="text1" w:themeTint="99"/>
        </w:tcBorders>
      </w:tcPr>
    </w:tblStylePr>
    <w:tblStylePr w:type="firstCol">
      <w:rPr>
        <w:b w:val="0"/>
        <w:bCs/>
      </w:rPr>
    </w:tblStylePr>
    <w:tblStylePr w:type="lastCol">
      <w:pPr>
        <w:jc w:val="center"/>
      </w:pPr>
      <w:rPr>
        <w:b w:val="0"/>
        <w:bCs/>
      </w:rPr>
    </w:tblStylePr>
    <w:tblStylePr w:type="band1Vert">
      <w:tblPr/>
      <w:tcPr>
        <w:shd w:val="clear" w:color="auto" w:fill="D4ECFF"/>
      </w:tcPr>
    </w:tblStylePr>
    <w:tblStylePr w:type="band1Horz">
      <w:tblPr/>
      <w:tcPr>
        <w:shd w:val="clear" w:color="auto" w:fill="D4ECFF" w:themeFill="accent5" w:themeFillTint="1A"/>
      </w:tcPr>
    </w:tblStylePr>
  </w:style>
  <w:style w:type="table" w:customStyle="1" w:styleId="Tableaubleuroiartelia">
    <w:name w:val="Tableau bleu roi artelia"/>
    <w:basedOn w:val="Tableauvertartelia"/>
    <w:uiPriority w:val="99"/>
    <w:rsid w:val="005E41FB"/>
    <w:tblPr>
      <w:tblBorders>
        <w:top w:val="single" w:sz="4" w:space="0" w:color="005D83"/>
        <w:left w:val="single" w:sz="4" w:space="0" w:color="005D83"/>
        <w:bottom w:val="single" w:sz="4" w:space="0" w:color="005D83"/>
        <w:right w:val="single" w:sz="4" w:space="0" w:color="005D83"/>
        <w:insideH w:val="single" w:sz="4" w:space="0" w:color="005D83"/>
        <w:insideV w:val="single" w:sz="4" w:space="0" w:color="005D83"/>
      </w:tblBorders>
    </w:tblPr>
    <w:tblStylePr w:type="firstRow">
      <w:rPr>
        <w:b/>
        <w:bCs/>
        <w:color w:val="FFFFFF" w:themeColor="background1"/>
      </w:rPr>
      <w:tblPr/>
      <w:tcPr>
        <w:shd w:val="clear" w:color="auto" w:fill="005D83"/>
      </w:tcPr>
    </w:tblStylePr>
    <w:tblStylePr w:type="lastRow">
      <w:rPr>
        <w:b w:val="0"/>
        <w:bCs/>
      </w:rPr>
      <w:tblPr/>
      <w:tcPr>
        <w:tcBorders>
          <w:top w:val="double" w:sz="4" w:space="0" w:color="00695E"/>
        </w:tcBorders>
      </w:tcPr>
    </w:tblStylePr>
    <w:tblStylePr w:type="firstCol">
      <w:rPr>
        <w:b w:val="0"/>
        <w:bCs/>
      </w:rPr>
    </w:tblStylePr>
    <w:tblStylePr w:type="lastCol">
      <w:rPr>
        <w:b w:val="0"/>
        <w:bCs/>
      </w:rPr>
    </w:tblStylePr>
    <w:tblStylePr w:type="band1Vert">
      <w:tblPr/>
      <w:tcPr>
        <w:shd w:val="clear" w:color="auto" w:fill="BFDDE9"/>
      </w:tcPr>
    </w:tblStylePr>
    <w:tblStylePr w:type="band1Horz">
      <w:tblPr/>
      <w:tcPr>
        <w:shd w:val="clear" w:color="auto" w:fill="BFDDE9"/>
      </w:tcPr>
    </w:tblStylePr>
  </w:style>
  <w:style w:type="paragraph" w:customStyle="1" w:styleId="Tableau">
    <w:name w:val="Tableau"/>
    <w:basedOn w:val="Normal"/>
    <w:uiPriority w:val="1"/>
    <w:rsid w:val="0003054B"/>
    <w:pPr>
      <w:spacing w:before="60" w:after="60" w:line="240" w:lineRule="auto"/>
      <w:jc w:val="center"/>
    </w:pPr>
    <w:rPr>
      <w:rFonts w:ascii="Calibri" w:hAnsi="Calibri"/>
      <w:sz w:val="16"/>
      <w:szCs w:val="16"/>
    </w:rPr>
  </w:style>
  <w:style w:type="paragraph" w:customStyle="1" w:styleId="PdPSocieteDateReference">
    <w:name w:val="PdP_Societe_Date_Reference"/>
    <w:basedOn w:val="PdPNaturedocument"/>
    <w:uiPriority w:val="2"/>
    <w:rsid w:val="00B86371"/>
    <w:pPr>
      <w:spacing w:line="240" w:lineRule="auto"/>
    </w:pPr>
    <w:rPr>
      <w:bCs w:val="0"/>
      <w:caps/>
    </w:rPr>
  </w:style>
  <w:style w:type="paragraph" w:customStyle="1" w:styleId="PdGSocieteDateReference">
    <w:name w:val="PdG_Societe_Date_Reference"/>
    <w:basedOn w:val="PdGSocieteGroupe"/>
    <w:rsid w:val="00895515"/>
    <w:pPr>
      <w:framePr w:hSpace="142" w:wrap="around" w:vAnchor="page" w:hAnchor="page" w:xAlign="center" w:y="13609"/>
      <w:suppressOverlap/>
    </w:pPr>
  </w:style>
  <w:style w:type="paragraph" w:customStyle="1" w:styleId="PdGSeparateurbas">
    <w:name w:val="PdG_Separateur_bas"/>
    <w:basedOn w:val="PdGSocieteGroupe"/>
    <w:unhideWhenUsed/>
    <w:rsid w:val="00357223"/>
    <w:pPr>
      <w:framePr w:hSpace="142" w:wrap="around" w:vAnchor="page" w:hAnchor="page" w:xAlign="center" w:y="13609"/>
      <w:suppressOverlap/>
    </w:pPr>
  </w:style>
  <w:style w:type="table" w:customStyle="1" w:styleId="Tableauvioletartelia">
    <w:name w:val="Tableau violet artelia"/>
    <w:basedOn w:val="Tableaubleuroiartelia"/>
    <w:uiPriority w:val="99"/>
    <w:rsid w:val="008806F1"/>
    <w:tblPr>
      <w:tblBorders>
        <w:top w:val="single" w:sz="4" w:space="0" w:color="552364"/>
        <w:left w:val="single" w:sz="4" w:space="0" w:color="552364"/>
        <w:bottom w:val="single" w:sz="4" w:space="0" w:color="552364"/>
        <w:right w:val="single" w:sz="4" w:space="0" w:color="552364"/>
        <w:insideH w:val="single" w:sz="4" w:space="0" w:color="552364"/>
        <w:insideV w:val="single" w:sz="4" w:space="0" w:color="552364"/>
      </w:tblBorders>
    </w:tblPr>
    <w:tblStylePr w:type="firstRow">
      <w:rPr>
        <w:b/>
        <w:bCs/>
        <w:color w:val="FFFFFF" w:themeColor="background1"/>
      </w:rPr>
      <w:tblPr/>
      <w:tcPr>
        <w:shd w:val="clear" w:color="auto" w:fill="552364"/>
      </w:tcPr>
    </w:tblStylePr>
    <w:tblStylePr w:type="lastRow">
      <w:rPr>
        <w:b w:val="0"/>
        <w:bCs/>
      </w:rPr>
      <w:tblPr/>
      <w:tcPr>
        <w:tcBorders>
          <w:top w:val="double" w:sz="4" w:space="0" w:color="552364"/>
        </w:tcBorders>
      </w:tcPr>
    </w:tblStylePr>
    <w:tblStylePr w:type="firstCol">
      <w:rPr>
        <w:b w:val="0"/>
        <w:bCs/>
      </w:rPr>
    </w:tblStylePr>
    <w:tblStylePr w:type="lastCol">
      <w:rPr>
        <w:b w:val="0"/>
        <w:bCs/>
      </w:rPr>
    </w:tblStylePr>
    <w:tblStylePr w:type="band1Vert">
      <w:tblPr/>
      <w:tcPr>
        <w:shd w:val="clear" w:color="auto" w:fill="D4CADD"/>
      </w:tcPr>
    </w:tblStylePr>
    <w:tblStylePr w:type="band1Horz">
      <w:tblPr/>
      <w:tcPr>
        <w:shd w:val="clear" w:color="auto" w:fill="D4CADD"/>
      </w:tcPr>
    </w:tblStylePr>
  </w:style>
  <w:style w:type="paragraph" w:customStyle="1" w:styleId="photossommaire">
    <w:name w:val="photos sommaire"/>
    <w:basedOn w:val="Normal"/>
    <w:semiHidden/>
    <w:rsid w:val="0003054B"/>
    <w:pPr>
      <w:spacing w:before="240" w:after="0" w:line="240" w:lineRule="auto"/>
      <w:ind w:left="851"/>
      <w:jc w:val="both"/>
      <w:outlineLvl w:val="0"/>
    </w:pPr>
    <w:rPr>
      <w:rFonts w:ascii="Calibri" w:hAnsi="Calibri" w:cs="Calibri"/>
      <w:b/>
      <w:caps/>
      <w:color w:val="00355B"/>
      <w:sz w:val="28"/>
      <w:szCs w:val="16"/>
    </w:rPr>
  </w:style>
  <w:style w:type="character" w:customStyle="1" w:styleId="CorpsdetexteCar">
    <w:name w:val="Corps de texte Car"/>
    <w:basedOn w:val="Policepardfaut"/>
    <w:link w:val="Corpsdetexte"/>
    <w:uiPriority w:val="1"/>
    <w:rsid w:val="00A918FD"/>
    <w:rPr>
      <w:rFonts w:ascii="Arial Narrow" w:eastAsia="Times New Roman" w:hAnsi="Arial Narrow" w:cs="Calibri"/>
      <w:color w:val="000000"/>
      <w:lang w:eastAsia="fr-FR"/>
    </w:rPr>
  </w:style>
  <w:style w:type="character" w:styleId="Marquedecommentaire">
    <w:name w:val="annotation reference"/>
    <w:basedOn w:val="Policepardfaut"/>
    <w:uiPriority w:val="99"/>
    <w:semiHidden/>
    <w:unhideWhenUsed/>
    <w:rsid w:val="000F7177"/>
    <w:rPr>
      <w:sz w:val="16"/>
      <w:szCs w:val="16"/>
    </w:rPr>
  </w:style>
  <w:style w:type="paragraph" w:styleId="Commentaire">
    <w:name w:val="annotation text"/>
    <w:basedOn w:val="Normal"/>
    <w:link w:val="CommentaireCar"/>
    <w:uiPriority w:val="99"/>
    <w:semiHidden/>
    <w:unhideWhenUsed/>
    <w:rsid w:val="000F7177"/>
    <w:pPr>
      <w:spacing w:line="240" w:lineRule="auto"/>
    </w:pPr>
    <w:rPr>
      <w:szCs w:val="20"/>
    </w:rPr>
  </w:style>
  <w:style w:type="character" w:customStyle="1" w:styleId="CommentaireCar">
    <w:name w:val="Commentaire Car"/>
    <w:basedOn w:val="Policepardfaut"/>
    <w:link w:val="Commentaire"/>
    <w:uiPriority w:val="99"/>
    <w:semiHidden/>
    <w:rsid w:val="000F7177"/>
    <w:rPr>
      <w:sz w:val="20"/>
      <w:szCs w:val="20"/>
    </w:rPr>
  </w:style>
  <w:style w:type="paragraph" w:styleId="Objetducommentaire">
    <w:name w:val="annotation subject"/>
    <w:basedOn w:val="Commentaire"/>
    <w:next w:val="Commentaire"/>
    <w:link w:val="ObjetducommentaireCar"/>
    <w:uiPriority w:val="99"/>
    <w:semiHidden/>
    <w:unhideWhenUsed/>
    <w:rsid w:val="000F7177"/>
    <w:rPr>
      <w:b/>
      <w:bCs/>
    </w:rPr>
  </w:style>
  <w:style w:type="character" w:customStyle="1" w:styleId="ObjetducommentaireCar">
    <w:name w:val="Objet du commentaire Car"/>
    <w:basedOn w:val="CommentaireCar"/>
    <w:link w:val="Objetducommentaire"/>
    <w:uiPriority w:val="99"/>
    <w:semiHidden/>
    <w:rsid w:val="000F7177"/>
    <w:rPr>
      <w:b/>
      <w:bCs/>
      <w:sz w:val="20"/>
      <w:szCs w:val="20"/>
    </w:rPr>
  </w:style>
  <w:style w:type="table" w:styleId="Grilledetableauclaire">
    <w:name w:val="Grid Table Light"/>
    <w:basedOn w:val="TableauNormal"/>
    <w:uiPriority w:val="40"/>
    <w:rsid w:val="000F717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tertable">
    <w:name w:val="Intertable"/>
    <w:basedOn w:val="Corpsdetexte"/>
    <w:uiPriority w:val="1"/>
    <w:rsid w:val="00C307B2"/>
    <w:rPr>
      <w:sz w:val="8"/>
      <w:szCs w:val="8"/>
    </w:rPr>
  </w:style>
  <w:style w:type="table" w:customStyle="1" w:styleId="Tableauvertartelia">
    <w:name w:val="Tableau vert artelia"/>
    <w:basedOn w:val="TableauNormal"/>
    <w:uiPriority w:val="99"/>
    <w:rsid w:val="005E41FB"/>
    <w:pPr>
      <w:spacing w:after="0" w:line="240" w:lineRule="auto"/>
      <w:jc w:val="center"/>
    </w:pPr>
    <w:tblPr>
      <w:tblStyleRowBandSize w:val="1"/>
      <w:tblStyleColBandSize w:val="1"/>
      <w:tblBorders>
        <w:top w:val="single" w:sz="4" w:space="0" w:color="00695E"/>
        <w:left w:val="single" w:sz="4" w:space="0" w:color="00695E"/>
        <w:bottom w:val="single" w:sz="4" w:space="0" w:color="00695E"/>
        <w:right w:val="single" w:sz="4" w:space="0" w:color="00695E"/>
        <w:insideH w:val="single" w:sz="4" w:space="0" w:color="00695E"/>
        <w:insideV w:val="single" w:sz="4" w:space="0" w:color="00695E"/>
      </w:tblBorders>
    </w:tblPr>
    <w:tcPr>
      <w:vAlign w:val="center"/>
    </w:tcPr>
    <w:tblStylePr w:type="firstRow">
      <w:rPr>
        <w:b/>
        <w:bCs/>
        <w:color w:val="FFFFFF" w:themeColor="background1"/>
      </w:rPr>
      <w:tblPr/>
      <w:tcPr>
        <w:shd w:val="clear" w:color="auto" w:fill="00695E"/>
      </w:tcPr>
    </w:tblStylePr>
    <w:tblStylePr w:type="lastRow">
      <w:rPr>
        <w:b w:val="0"/>
        <w:bCs/>
      </w:rPr>
      <w:tblPr/>
      <w:tcPr>
        <w:tcBorders>
          <w:top w:val="double" w:sz="4" w:space="0" w:color="00695E"/>
        </w:tcBorders>
      </w:tcPr>
    </w:tblStylePr>
    <w:tblStylePr w:type="firstCol">
      <w:rPr>
        <w:b w:val="0"/>
        <w:bCs/>
      </w:rPr>
    </w:tblStylePr>
    <w:tblStylePr w:type="lastCol">
      <w:rPr>
        <w:b w:val="0"/>
        <w:bCs/>
      </w:rPr>
    </w:tblStylePr>
    <w:tblStylePr w:type="band1Vert">
      <w:tblPr/>
      <w:tcPr>
        <w:shd w:val="clear" w:color="auto" w:fill="CEDBD9"/>
      </w:tcPr>
    </w:tblStylePr>
    <w:tblStylePr w:type="band1Horz">
      <w:tblPr/>
      <w:tcPr>
        <w:shd w:val="clear" w:color="auto" w:fill="CEDBD9"/>
      </w:tcPr>
    </w:tblStylePr>
  </w:style>
  <w:style w:type="table" w:customStyle="1" w:styleId="Tableaurougeartelia">
    <w:name w:val="Tableau rouge artelia"/>
    <w:basedOn w:val="TableauNormal"/>
    <w:uiPriority w:val="99"/>
    <w:rsid w:val="0034109E"/>
    <w:pPr>
      <w:spacing w:after="0" w:line="240" w:lineRule="auto"/>
      <w:jc w:val="center"/>
    </w:pPr>
    <w:tblPr>
      <w:tblStyleRowBandSize w:val="1"/>
      <w:tblStyleColBandSize w:val="1"/>
      <w:tblBorders>
        <w:top w:val="single" w:sz="4" w:space="0" w:color="AC4449"/>
        <w:left w:val="single" w:sz="4" w:space="0" w:color="AC4449"/>
        <w:bottom w:val="single" w:sz="4" w:space="0" w:color="AC4449"/>
        <w:right w:val="single" w:sz="4" w:space="0" w:color="AC4449"/>
        <w:insideH w:val="single" w:sz="4" w:space="0" w:color="AC4449"/>
        <w:insideV w:val="single" w:sz="4" w:space="0" w:color="AC4449"/>
      </w:tblBorders>
    </w:tblPr>
    <w:tcPr>
      <w:vAlign w:val="center"/>
    </w:tcPr>
    <w:tblStylePr w:type="firstRow">
      <w:rPr>
        <w:b/>
        <w:bCs/>
        <w:color w:val="FFFFFF" w:themeColor="background1"/>
      </w:rPr>
      <w:tblPr/>
      <w:tcPr>
        <w:shd w:val="clear" w:color="auto" w:fill="AC4449"/>
      </w:tcPr>
    </w:tblStylePr>
    <w:tblStylePr w:type="lastRow">
      <w:rPr>
        <w:b w:val="0"/>
        <w:bCs/>
      </w:rPr>
      <w:tblPr/>
      <w:tcPr>
        <w:tcBorders>
          <w:top w:val="double" w:sz="4" w:space="0" w:color="AC4449"/>
        </w:tcBorders>
      </w:tcPr>
    </w:tblStylePr>
    <w:tblStylePr w:type="firstCol">
      <w:rPr>
        <w:b w:val="0"/>
        <w:bCs/>
      </w:rPr>
    </w:tblStylePr>
    <w:tblStylePr w:type="lastCol">
      <w:rPr>
        <w:b w:val="0"/>
        <w:bCs/>
      </w:rPr>
    </w:tblStylePr>
    <w:tblStylePr w:type="band1Vert">
      <w:tblPr/>
      <w:tcPr>
        <w:shd w:val="clear" w:color="auto" w:fill="FDEBD1" w:themeFill="accent2" w:themeFillTint="33"/>
      </w:tcPr>
    </w:tblStylePr>
    <w:tblStylePr w:type="band1Horz">
      <w:tblPr/>
      <w:tcPr>
        <w:shd w:val="clear" w:color="auto" w:fill="EFD9D4"/>
      </w:tcPr>
    </w:tblStylePr>
    <w:tblStylePr w:type="band2Horz">
      <w:tblPr/>
      <w:tcPr>
        <w:shd w:val="clear" w:color="auto" w:fill="FFFFFF" w:themeFill="background1"/>
      </w:tcPr>
    </w:tblStylePr>
  </w:style>
  <w:style w:type="table" w:customStyle="1" w:styleId="Tableautaupeartelia">
    <w:name w:val="Tableau taupe artelia"/>
    <w:basedOn w:val="Tableauvioletartelia"/>
    <w:uiPriority w:val="99"/>
    <w:rsid w:val="001F4D61"/>
    <w:tblPr>
      <w:tblBorders>
        <w:top w:val="single" w:sz="4" w:space="0" w:color="665B60"/>
        <w:left w:val="single" w:sz="4" w:space="0" w:color="665B60"/>
        <w:bottom w:val="single" w:sz="4" w:space="0" w:color="665B60"/>
        <w:right w:val="single" w:sz="4" w:space="0" w:color="665B60"/>
        <w:insideH w:val="single" w:sz="4" w:space="0" w:color="665B60"/>
        <w:insideV w:val="single" w:sz="4" w:space="0" w:color="665B60"/>
      </w:tblBorders>
    </w:tblPr>
    <w:tblStylePr w:type="firstRow">
      <w:rPr>
        <w:b/>
        <w:bCs/>
        <w:color w:val="FFFFFF" w:themeColor="background1"/>
      </w:rPr>
      <w:tblPr/>
      <w:tcPr>
        <w:shd w:val="clear" w:color="auto" w:fill="665B60"/>
      </w:tcPr>
    </w:tblStylePr>
    <w:tblStylePr w:type="lastRow">
      <w:rPr>
        <w:b w:val="0"/>
        <w:bCs/>
      </w:rPr>
      <w:tblPr/>
      <w:tcPr>
        <w:tcBorders>
          <w:top w:val="double" w:sz="4" w:space="0" w:color="552364"/>
        </w:tcBorders>
      </w:tcPr>
    </w:tblStylePr>
    <w:tblStylePr w:type="firstCol">
      <w:rPr>
        <w:b w:val="0"/>
        <w:bCs/>
      </w:rPr>
    </w:tblStylePr>
    <w:tblStylePr w:type="lastCol">
      <w:rPr>
        <w:b w:val="0"/>
        <w:bCs/>
      </w:rPr>
    </w:tblStylePr>
    <w:tblStylePr w:type="band1Vert">
      <w:tblPr/>
      <w:tcPr>
        <w:shd w:val="clear" w:color="auto" w:fill="E4DEE2"/>
      </w:tcPr>
    </w:tblStylePr>
    <w:tblStylePr w:type="band1Horz">
      <w:tblPr/>
      <w:tcPr>
        <w:shd w:val="clear" w:color="auto" w:fill="E4DEE2"/>
      </w:tcPr>
    </w:tblStylePr>
  </w:style>
  <w:style w:type="table" w:styleId="TableauListe4">
    <w:name w:val="List Table 4"/>
    <w:basedOn w:val="TableauNormal"/>
    <w:uiPriority w:val="49"/>
    <w:rsid w:val="004E7831"/>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NormalWeb">
    <w:name w:val="Normal (Web)"/>
    <w:basedOn w:val="Normal"/>
    <w:uiPriority w:val="99"/>
    <w:semiHidden/>
    <w:unhideWhenUsed/>
    <w:rsid w:val="002E6E0E"/>
    <w:pPr>
      <w:spacing w:before="100" w:beforeAutospacing="1" w:after="100" w:afterAutospacing="1" w:line="240" w:lineRule="auto"/>
    </w:pPr>
    <w:rPr>
      <w:rFonts w:ascii="Times New Roman" w:eastAsiaTheme="minorEastAsia" w:hAnsi="Times New Roman" w:cs="Times New Roman"/>
      <w:sz w:val="24"/>
      <w:szCs w:val="24"/>
      <w:lang w:eastAsia="fr-FR"/>
    </w:rPr>
  </w:style>
  <w:style w:type="paragraph" w:customStyle="1" w:styleId="4Rfrenceclient-Couverture">
    <w:name w:val="4 Référence client - Couverture"/>
    <w:basedOn w:val="Normal"/>
    <w:autoRedefine/>
    <w:semiHidden/>
    <w:rsid w:val="00C9501F"/>
    <w:pPr>
      <w:framePr w:hSpace="142" w:wrap="around" w:vAnchor="page" w:hAnchor="margin" w:x="-141" w:y="2836"/>
      <w:tabs>
        <w:tab w:val="left" w:pos="2291"/>
      </w:tabs>
      <w:spacing w:after="0" w:line="240" w:lineRule="auto"/>
      <w:suppressOverlap/>
    </w:pPr>
    <w:rPr>
      <w:sz w:val="24"/>
    </w:rPr>
  </w:style>
  <w:style w:type="character" w:customStyle="1" w:styleId="8-Anne">
    <w:name w:val="8- Année"/>
    <w:semiHidden/>
    <w:rsid w:val="00C9501F"/>
    <w:rPr>
      <w:rFonts w:asciiTheme="minorHAnsi" w:hAnsiTheme="minorHAnsi" w:cstheme="minorHAnsi"/>
      <w:sz w:val="16"/>
      <w:szCs w:val="18"/>
    </w:rPr>
  </w:style>
  <w:style w:type="paragraph" w:customStyle="1" w:styleId="7-Naturedudocument">
    <w:name w:val="7- Nature du document"/>
    <w:basedOn w:val="Normal"/>
    <w:link w:val="7-NaturedudocumentCar"/>
    <w:semiHidden/>
    <w:rsid w:val="00C9501F"/>
    <w:pPr>
      <w:framePr w:hSpace="142" w:wrap="around" w:vAnchor="page" w:hAnchor="margin" w:y="2836"/>
      <w:spacing w:after="0" w:line="240" w:lineRule="auto"/>
      <w:suppressOverlap/>
      <w:jc w:val="both"/>
    </w:pPr>
    <w:rPr>
      <w:b/>
      <w:caps/>
      <w:noProof/>
      <w:sz w:val="40"/>
      <w:lang w:eastAsia="fr-FR"/>
    </w:rPr>
  </w:style>
  <w:style w:type="character" w:customStyle="1" w:styleId="7-NaturedudocumentCar">
    <w:name w:val="7- Nature du document Car"/>
    <w:basedOn w:val="Policepardfaut"/>
    <w:link w:val="7-Naturedudocument"/>
    <w:semiHidden/>
    <w:rsid w:val="00435441"/>
    <w:rPr>
      <w:b/>
      <w:caps/>
      <w:noProof/>
      <w:sz w:val="40"/>
      <w:lang w:eastAsia="fr-FR"/>
    </w:rPr>
  </w:style>
  <w:style w:type="paragraph" w:styleId="Notedebasdepage">
    <w:name w:val="footnote text"/>
    <w:basedOn w:val="Normal"/>
    <w:link w:val="NotedebasdepageCar"/>
    <w:uiPriority w:val="99"/>
    <w:semiHidden/>
    <w:unhideWhenUsed/>
    <w:rsid w:val="00121280"/>
    <w:pPr>
      <w:spacing w:after="0" w:line="240" w:lineRule="auto"/>
    </w:pPr>
    <w:rPr>
      <w:szCs w:val="20"/>
    </w:rPr>
  </w:style>
  <w:style w:type="character" w:customStyle="1" w:styleId="NotedebasdepageCar">
    <w:name w:val="Note de bas de page Car"/>
    <w:basedOn w:val="Policepardfaut"/>
    <w:link w:val="Notedebasdepage"/>
    <w:uiPriority w:val="99"/>
    <w:semiHidden/>
    <w:rsid w:val="00121280"/>
    <w:rPr>
      <w:sz w:val="20"/>
      <w:szCs w:val="20"/>
    </w:rPr>
  </w:style>
  <w:style w:type="character" w:styleId="Appelnotedebasdep">
    <w:name w:val="footnote reference"/>
    <w:basedOn w:val="Policepardfaut"/>
    <w:uiPriority w:val="99"/>
    <w:semiHidden/>
    <w:unhideWhenUsed/>
    <w:rsid w:val="00121280"/>
    <w:rPr>
      <w:vertAlign w:val="superscript"/>
    </w:rPr>
  </w:style>
  <w:style w:type="paragraph" w:customStyle="1" w:styleId="ListingAnnexes">
    <w:name w:val="Listing Annexes"/>
    <w:basedOn w:val="Titreannexe"/>
    <w:rsid w:val="00EB1E06"/>
    <w:pPr>
      <w:numPr>
        <w:numId w:val="6"/>
      </w:numPr>
    </w:pPr>
  </w:style>
  <w:style w:type="paragraph" w:customStyle="1" w:styleId="2Typedemission">
    <w:name w:val="2 Type de mission"/>
    <w:basedOn w:val="En-tte"/>
    <w:semiHidden/>
    <w:rsid w:val="000567E4"/>
    <w:pPr>
      <w:tabs>
        <w:tab w:val="clear" w:pos="4536"/>
        <w:tab w:val="clear" w:pos="9072"/>
        <w:tab w:val="center" w:pos="4703"/>
        <w:tab w:val="right" w:pos="9406"/>
      </w:tabs>
    </w:pPr>
    <w:rPr>
      <w:b/>
      <w:noProof/>
      <w:sz w:val="28"/>
      <w:lang w:eastAsia="fr-FR"/>
    </w:rPr>
  </w:style>
  <w:style w:type="paragraph" w:customStyle="1" w:styleId="PdGTypologieDoc">
    <w:name w:val="PdG_Typologie_Doc"/>
    <w:basedOn w:val="NormalWeb"/>
    <w:rsid w:val="00AB4B03"/>
    <w:pPr>
      <w:spacing w:before="0" w:beforeAutospacing="0" w:after="0" w:afterAutospacing="0"/>
      <w:ind w:left="1134"/>
      <w:jc w:val="both"/>
    </w:pPr>
    <w:rPr>
      <w:rFonts w:ascii="Calibri" w:eastAsia="Calibri" w:hAnsi="Calibri" w:cs="Myanmar Text"/>
      <w:b/>
      <w:bCs/>
      <w:caps/>
      <w:color w:val="000000" w:themeColor="text1"/>
      <w:kern w:val="24"/>
      <w:sz w:val="36"/>
      <w:szCs w:val="36"/>
    </w:rPr>
  </w:style>
  <w:style w:type="paragraph" w:customStyle="1" w:styleId="LettreChapitre">
    <w:name w:val="Lettre Chapitre"/>
    <w:basedOn w:val="NormalWeb"/>
    <w:next w:val="Corpsdetexte"/>
    <w:uiPriority w:val="1"/>
    <w:rsid w:val="00F01BCC"/>
    <w:pPr>
      <w:spacing w:before="0" w:beforeAutospacing="0" w:after="0" w:afterAutospacing="0"/>
      <w:jc w:val="center"/>
    </w:pPr>
    <w:rPr>
      <w:rFonts w:ascii="Calibri" w:hAnsi="Calibri"/>
      <w:b/>
      <w:color w:val="00355B"/>
      <w:sz w:val="96"/>
    </w:rPr>
  </w:style>
  <w:style w:type="paragraph" w:customStyle="1" w:styleId="normaltext">
    <w:name w:val="normal text"/>
    <w:basedOn w:val="Normal"/>
    <w:rsid w:val="00C01A5A"/>
    <w:pPr>
      <w:spacing w:before="200" w:after="0" w:line="240" w:lineRule="auto"/>
      <w:jc w:val="both"/>
    </w:pPr>
    <w:rPr>
      <w:rFonts w:ascii="Calibri" w:hAnsi="Calibri"/>
      <w:szCs w:val="20"/>
    </w:rPr>
  </w:style>
  <w:style w:type="numbering" w:customStyle="1" w:styleId="Style1">
    <w:name w:val="Style1"/>
    <w:uiPriority w:val="99"/>
    <w:rsid w:val="005007C7"/>
    <w:pPr>
      <w:numPr>
        <w:numId w:val="10"/>
      </w:numPr>
    </w:pPr>
  </w:style>
  <w:style w:type="paragraph" w:customStyle="1" w:styleId="Default">
    <w:name w:val="Default"/>
    <w:rsid w:val="003E1BE2"/>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451556">
      <w:bodyDiv w:val="1"/>
      <w:marLeft w:val="0"/>
      <w:marRight w:val="0"/>
      <w:marTop w:val="0"/>
      <w:marBottom w:val="0"/>
      <w:divBdr>
        <w:top w:val="none" w:sz="0" w:space="0" w:color="auto"/>
        <w:left w:val="none" w:sz="0" w:space="0" w:color="auto"/>
        <w:bottom w:val="none" w:sz="0" w:space="0" w:color="auto"/>
        <w:right w:val="none" w:sz="0" w:space="0" w:color="auto"/>
      </w:divBdr>
    </w:div>
    <w:div w:id="481964048">
      <w:bodyDiv w:val="1"/>
      <w:marLeft w:val="0"/>
      <w:marRight w:val="0"/>
      <w:marTop w:val="0"/>
      <w:marBottom w:val="0"/>
      <w:divBdr>
        <w:top w:val="none" w:sz="0" w:space="0" w:color="auto"/>
        <w:left w:val="none" w:sz="0" w:space="0" w:color="auto"/>
        <w:bottom w:val="none" w:sz="0" w:space="0" w:color="auto"/>
        <w:right w:val="none" w:sz="0" w:space="0" w:color="auto"/>
      </w:divBdr>
    </w:div>
    <w:div w:id="558328116">
      <w:bodyDiv w:val="1"/>
      <w:marLeft w:val="0"/>
      <w:marRight w:val="0"/>
      <w:marTop w:val="0"/>
      <w:marBottom w:val="0"/>
      <w:divBdr>
        <w:top w:val="none" w:sz="0" w:space="0" w:color="auto"/>
        <w:left w:val="none" w:sz="0" w:space="0" w:color="auto"/>
        <w:bottom w:val="none" w:sz="0" w:space="0" w:color="auto"/>
        <w:right w:val="none" w:sz="0" w:space="0" w:color="auto"/>
      </w:divBdr>
    </w:div>
    <w:div w:id="577448791">
      <w:bodyDiv w:val="1"/>
      <w:marLeft w:val="0"/>
      <w:marRight w:val="0"/>
      <w:marTop w:val="0"/>
      <w:marBottom w:val="0"/>
      <w:divBdr>
        <w:top w:val="none" w:sz="0" w:space="0" w:color="auto"/>
        <w:left w:val="none" w:sz="0" w:space="0" w:color="auto"/>
        <w:bottom w:val="none" w:sz="0" w:space="0" w:color="auto"/>
        <w:right w:val="none" w:sz="0" w:space="0" w:color="auto"/>
      </w:divBdr>
    </w:div>
    <w:div w:id="633366700">
      <w:bodyDiv w:val="1"/>
      <w:marLeft w:val="0"/>
      <w:marRight w:val="0"/>
      <w:marTop w:val="0"/>
      <w:marBottom w:val="0"/>
      <w:divBdr>
        <w:top w:val="none" w:sz="0" w:space="0" w:color="auto"/>
        <w:left w:val="none" w:sz="0" w:space="0" w:color="auto"/>
        <w:bottom w:val="none" w:sz="0" w:space="0" w:color="auto"/>
        <w:right w:val="none" w:sz="0" w:space="0" w:color="auto"/>
      </w:divBdr>
    </w:div>
    <w:div w:id="715156341">
      <w:bodyDiv w:val="1"/>
      <w:marLeft w:val="0"/>
      <w:marRight w:val="0"/>
      <w:marTop w:val="0"/>
      <w:marBottom w:val="0"/>
      <w:divBdr>
        <w:top w:val="none" w:sz="0" w:space="0" w:color="auto"/>
        <w:left w:val="none" w:sz="0" w:space="0" w:color="auto"/>
        <w:bottom w:val="none" w:sz="0" w:space="0" w:color="auto"/>
        <w:right w:val="none" w:sz="0" w:space="0" w:color="auto"/>
      </w:divBdr>
    </w:div>
    <w:div w:id="779106688">
      <w:bodyDiv w:val="1"/>
      <w:marLeft w:val="0"/>
      <w:marRight w:val="0"/>
      <w:marTop w:val="0"/>
      <w:marBottom w:val="0"/>
      <w:divBdr>
        <w:top w:val="none" w:sz="0" w:space="0" w:color="auto"/>
        <w:left w:val="none" w:sz="0" w:space="0" w:color="auto"/>
        <w:bottom w:val="none" w:sz="0" w:space="0" w:color="auto"/>
        <w:right w:val="none" w:sz="0" w:space="0" w:color="auto"/>
      </w:divBdr>
    </w:div>
    <w:div w:id="1056008068">
      <w:bodyDiv w:val="1"/>
      <w:marLeft w:val="0"/>
      <w:marRight w:val="0"/>
      <w:marTop w:val="0"/>
      <w:marBottom w:val="0"/>
      <w:divBdr>
        <w:top w:val="none" w:sz="0" w:space="0" w:color="auto"/>
        <w:left w:val="none" w:sz="0" w:space="0" w:color="auto"/>
        <w:bottom w:val="none" w:sz="0" w:space="0" w:color="auto"/>
        <w:right w:val="none" w:sz="0" w:space="0" w:color="auto"/>
      </w:divBdr>
    </w:div>
    <w:div w:id="1203638726">
      <w:bodyDiv w:val="1"/>
      <w:marLeft w:val="0"/>
      <w:marRight w:val="0"/>
      <w:marTop w:val="0"/>
      <w:marBottom w:val="0"/>
      <w:divBdr>
        <w:top w:val="none" w:sz="0" w:space="0" w:color="auto"/>
        <w:left w:val="none" w:sz="0" w:space="0" w:color="auto"/>
        <w:bottom w:val="none" w:sz="0" w:space="0" w:color="auto"/>
        <w:right w:val="none" w:sz="0" w:space="0" w:color="auto"/>
      </w:divBdr>
    </w:div>
    <w:div w:id="1348749353">
      <w:bodyDiv w:val="1"/>
      <w:marLeft w:val="0"/>
      <w:marRight w:val="0"/>
      <w:marTop w:val="0"/>
      <w:marBottom w:val="0"/>
      <w:divBdr>
        <w:top w:val="none" w:sz="0" w:space="0" w:color="auto"/>
        <w:left w:val="none" w:sz="0" w:space="0" w:color="auto"/>
        <w:bottom w:val="none" w:sz="0" w:space="0" w:color="auto"/>
        <w:right w:val="none" w:sz="0" w:space="0" w:color="auto"/>
      </w:divBdr>
    </w:div>
    <w:div w:id="1405642176">
      <w:bodyDiv w:val="1"/>
      <w:marLeft w:val="0"/>
      <w:marRight w:val="0"/>
      <w:marTop w:val="0"/>
      <w:marBottom w:val="0"/>
      <w:divBdr>
        <w:top w:val="none" w:sz="0" w:space="0" w:color="auto"/>
        <w:left w:val="none" w:sz="0" w:space="0" w:color="auto"/>
        <w:bottom w:val="none" w:sz="0" w:space="0" w:color="auto"/>
        <w:right w:val="none" w:sz="0" w:space="0" w:color="auto"/>
      </w:divBdr>
    </w:div>
    <w:div w:id="1427187837">
      <w:bodyDiv w:val="1"/>
      <w:marLeft w:val="0"/>
      <w:marRight w:val="0"/>
      <w:marTop w:val="0"/>
      <w:marBottom w:val="0"/>
      <w:divBdr>
        <w:top w:val="none" w:sz="0" w:space="0" w:color="auto"/>
        <w:left w:val="none" w:sz="0" w:space="0" w:color="auto"/>
        <w:bottom w:val="none" w:sz="0" w:space="0" w:color="auto"/>
        <w:right w:val="none" w:sz="0" w:space="0" w:color="auto"/>
      </w:divBdr>
    </w:div>
    <w:div w:id="1569656093">
      <w:bodyDiv w:val="1"/>
      <w:marLeft w:val="0"/>
      <w:marRight w:val="0"/>
      <w:marTop w:val="0"/>
      <w:marBottom w:val="0"/>
      <w:divBdr>
        <w:top w:val="none" w:sz="0" w:space="0" w:color="auto"/>
        <w:left w:val="none" w:sz="0" w:space="0" w:color="auto"/>
        <w:bottom w:val="none" w:sz="0" w:space="0" w:color="auto"/>
        <w:right w:val="none" w:sz="0" w:space="0" w:color="auto"/>
      </w:divBdr>
    </w:div>
    <w:div w:id="1695840303">
      <w:bodyDiv w:val="1"/>
      <w:marLeft w:val="0"/>
      <w:marRight w:val="0"/>
      <w:marTop w:val="0"/>
      <w:marBottom w:val="0"/>
      <w:divBdr>
        <w:top w:val="none" w:sz="0" w:space="0" w:color="auto"/>
        <w:left w:val="none" w:sz="0" w:space="0" w:color="auto"/>
        <w:bottom w:val="none" w:sz="0" w:space="0" w:color="auto"/>
        <w:right w:val="none" w:sz="0" w:space="0" w:color="auto"/>
      </w:divBdr>
    </w:div>
    <w:div w:id="1792743557">
      <w:bodyDiv w:val="1"/>
      <w:marLeft w:val="0"/>
      <w:marRight w:val="0"/>
      <w:marTop w:val="0"/>
      <w:marBottom w:val="0"/>
      <w:divBdr>
        <w:top w:val="none" w:sz="0" w:space="0" w:color="auto"/>
        <w:left w:val="none" w:sz="0" w:space="0" w:color="auto"/>
        <w:bottom w:val="none" w:sz="0" w:space="0" w:color="auto"/>
        <w:right w:val="none" w:sz="0" w:space="0" w:color="auto"/>
      </w:divBdr>
    </w:div>
    <w:div w:id="1885436416">
      <w:bodyDiv w:val="1"/>
      <w:marLeft w:val="0"/>
      <w:marRight w:val="0"/>
      <w:marTop w:val="0"/>
      <w:marBottom w:val="0"/>
      <w:divBdr>
        <w:top w:val="none" w:sz="0" w:space="0" w:color="auto"/>
        <w:left w:val="none" w:sz="0" w:space="0" w:color="auto"/>
        <w:bottom w:val="none" w:sz="0" w:space="0" w:color="auto"/>
        <w:right w:val="none" w:sz="0" w:space="0" w:color="auto"/>
      </w:divBdr>
    </w:div>
    <w:div w:id="1999113838">
      <w:bodyDiv w:val="1"/>
      <w:marLeft w:val="0"/>
      <w:marRight w:val="0"/>
      <w:marTop w:val="0"/>
      <w:marBottom w:val="0"/>
      <w:divBdr>
        <w:top w:val="none" w:sz="0" w:space="0" w:color="auto"/>
        <w:left w:val="none" w:sz="0" w:space="0" w:color="auto"/>
        <w:bottom w:val="none" w:sz="0" w:space="0" w:color="auto"/>
        <w:right w:val="none" w:sz="0" w:space="0" w:color="auto"/>
      </w:divBdr>
    </w:div>
    <w:div w:id="21134769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glossaryDocument" Target="glossary/document.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olivier.tayllamin\Documents\1.%20Bibliographie\Gabarit\ARTELIA_modele_offre_rapport_PORTRAIT.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19B6B8C58F8249BAAA724E1368CD98C3"/>
        <w:category>
          <w:name w:val="Général"/>
          <w:gallery w:val="placeholder"/>
        </w:category>
        <w:types>
          <w:type w:val="bbPlcHdr"/>
        </w:types>
        <w:behaviors>
          <w:behavior w:val="content"/>
        </w:behaviors>
        <w:guid w:val="{62232494-81B9-4FF5-9D4C-9E145FDB089B}"/>
      </w:docPartPr>
      <w:docPartBody>
        <w:p w:rsidR="00EA7C77" w:rsidRDefault="00DC5707">
          <w:pPr>
            <w:pStyle w:val="19B6B8C58F8249BAAA724E1368CD98C3"/>
          </w:pPr>
          <w:r w:rsidRPr="00E65738">
            <w:rPr>
              <w:rStyle w:val="Textedelespacerserv"/>
            </w:rPr>
            <w:t>Cliquez ou appuyez ici pour entrer du texte.</w:t>
          </w:r>
        </w:p>
      </w:docPartBody>
    </w:docPart>
    <w:docPart>
      <w:docPartPr>
        <w:name w:val="9613F3AE7A984E40BCEA8C63B4BA779A"/>
        <w:category>
          <w:name w:val="Général"/>
          <w:gallery w:val="placeholder"/>
        </w:category>
        <w:types>
          <w:type w:val="bbPlcHdr"/>
        </w:types>
        <w:behaviors>
          <w:behavior w:val="content"/>
        </w:behaviors>
        <w:guid w:val="{D3A022D9-F9D7-48AD-8D2D-861BFC28018B}"/>
      </w:docPartPr>
      <w:docPartBody>
        <w:p w:rsidR="00A65481" w:rsidRDefault="00EA7C77" w:rsidP="00EA7C77">
          <w:pPr>
            <w:pStyle w:val="9613F3AE7A984E40BCEA8C63B4BA779A"/>
          </w:pPr>
          <w:r w:rsidRPr="00DD17E2">
            <w:rPr>
              <w:rStyle w:val="Textedelespacerserv"/>
            </w:rPr>
            <w:t>Cliquez ou appuyez ici pour entrer du texte.</w:t>
          </w:r>
        </w:p>
      </w:docPartBody>
    </w:docPart>
    <w:docPart>
      <w:docPartPr>
        <w:name w:val="BEA326A89590490A9CA1EDC835BE8654"/>
        <w:category>
          <w:name w:val="Général"/>
          <w:gallery w:val="placeholder"/>
        </w:category>
        <w:types>
          <w:type w:val="bbPlcHdr"/>
        </w:types>
        <w:behaviors>
          <w:behavior w:val="content"/>
        </w:behaviors>
        <w:guid w:val="{5027A57E-E670-4940-A5E3-3743D1E4BD91}"/>
      </w:docPartPr>
      <w:docPartBody>
        <w:p w:rsidR="00A65481" w:rsidRDefault="00EA7C77" w:rsidP="00EA7C77">
          <w:pPr>
            <w:pStyle w:val="BEA326A89590490A9CA1EDC835BE8654"/>
          </w:pPr>
          <w:r w:rsidRPr="00DD17E2">
            <w:rPr>
              <w:rStyle w:val="Textedelespacerserv"/>
            </w:rPr>
            <w:t>Cliquez ou appuyez ici pour entrer du texte.</w:t>
          </w:r>
        </w:p>
      </w:docPartBody>
    </w:docPart>
    <w:docPart>
      <w:docPartPr>
        <w:name w:val="5C0C3A80CAB94E9DACECBD6322D1CDBD"/>
        <w:category>
          <w:name w:val="Général"/>
          <w:gallery w:val="placeholder"/>
        </w:category>
        <w:types>
          <w:type w:val="bbPlcHdr"/>
        </w:types>
        <w:behaviors>
          <w:behavior w:val="content"/>
        </w:behaviors>
        <w:guid w:val="{32972921-5B56-418F-9F7C-90EC7C706C14}"/>
      </w:docPartPr>
      <w:docPartBody>
        <w:p w:rsidR="00A65481" w:rsidRDefault="00EA7C77" w:rsidP="00EA7C77">
          <w:pPr>
            <w:pStyle w:val="5C0C3A80CAB94E9DACECBD6322D1CDBD"/>
          </w:pPr>
          <w:r w:rsidRPr="00DD17E2">
            <w:rPr>
              <w:rStyle w:val="Textedelespacerserv"/>
            </w:rPr>
            <w:t>Cliquez ou appuyez ici pour entrer du texte.</w:t>
          </w:r>
        </w:p>
      </w:docPartBody>
    </w:docPart>
    <w:docPart>
      <w:docPartPr>
        <w:name w:val="22CC07CD18CE4612A9C966E54CF61BAF"/>
        <w:category>
          <w:name w:val="Général"/>
          <w:gallery w:val="placeholder"/>
        </w:category>
        <w:types>
          <w:type w:val="bbPlcHdr"/>
        </w:types>
        <w:behaviors>
          <w:behavior w:val="content"/>
        </w:behaviors>
        <w:guid w:val="{5988E3E1-A7AE-420E-9415-EF2096DACA20}"/>
      </w:docPartPr>
      <w:docPartBody>
        <w:p w:rsidR="00A65481" w:rsidRDefault="00EA7C77" w:rsidP="00EA7C77">
          <w:pPr>
            <w:pStyle w:val="22CC07CD18CE4612A9C966E54CF61BAF"/>
          </w:pPr>
          <w:r w:rsidRPr="00421BE8">
            <w:rPr>
              <w:rStyle w:val="Textedelespacerserv"/>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Narrow">
    <w:panose1 w:val="020B0606020202030204"/>
    <w:charset w:val="00"/>
    <w:family w:val="swiss"/>
    <w:pitch w:val="variable"/>
    <w:sig w:usb0="00000287" w:usb1="000008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yanmar Text">
    <w:panose1 w:val="020B0502040204020203"/>
    <w:charset w:val="00"/>
    <w:family w:val="swiss"/>
    <w:pitch w:val="variable"/>
    <w:sig w:usb0="80000003" w:usb1="00000000" w:usb2="000004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7C77"/>
    <w:rsid w:val="00144A72"/>
    <w:rsid w:val="003B673E"/>
    <w:rsid w:val="005744B5"/>
    <w:rsid w:val="0070507E"/>
    <w:rsid w:val="00A65481"/>
    <w:rsid w:val="00DC5707"/>
    <w:rsid w:val="00EA7C7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fr-FR" w:eastAsia="fr-FR"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EA7C77"/>
    <w:rPr>
      <w:color w:val="808080"/>
    </w:rPr>
  </w:style>
  <w:style w:type="paragraph" w:customStyle="1" w:styleId="19B6B8C58F8249BAAA724E1368CD98C3">
    <w:name w:val="19B6B8C58F8249BAAA724E1368CD98C3"/>
  </w:style>
  <w:style w:type="paragraph" w:customStyle="1" w:styleId="9613F3AE7A984E40BCEA8C63B4BA779A">
    <w:name w:val="9613F3AE7A984E40BCEA8C63B4BA779A"/>
    <w:rsid w:val="00EA7C77"/>
  </w:style>
  <w:style w:type="paragraph" w:customStyle="1" w:styleId="BEA326A89590490A9CA1EDC835BE8654">
    <w:name w:val="BEA326A89590490A9CA1EDC835BE8654"/>
    <w:rsid w:val="00EA7C77"/>
  </w:style>
  <w:style w:type="paragraph" w:customStyle="1" w:styleId="5C0C3A80CAB94E9DACECBD6322D1CDBD">
    <w:name w:val="5C0C3A80CAB94E9DACECBD6322D1CDBD"/>
    <w:rsid w:val="00EA7C77"/>
  </w:style>
  <w:style w:type="paragraph" w:customStyle="1" w:styleId="22CC07CD18CE4612A9C966E54CF61BAF">
    <w:name w:val="22CC07CD18CE4612A9C966E54CF61BAF"/>
    <w:rsid w:val="00EA7C7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ARTELIA">
  <a:themeElements>
    <a:clrScheme name="Artelia">
      <a:dk1>
        <a:sysClr val="windowText" lastClr="000000"/>
      </a:dk1>
      <a:lt1>
        <a:sysClr val="window" lastClr="FFFFFF"/>
      </a:lt1>
      <a:dk2>
        <a:srgbClr val="00355B"/>
      </a:dk2>
      <a:lt2>
        <a:srgbClr val="74B74A"/>
      </a:lt2>
      <a:accent1>
        <a:srgbClr val="74B74A"/>
      </a:accent1>
      <a:accent2>
        <a:srgbClr val="F99D1C"/>
      </a:accent2>
      <a:accent3>
        <a:srgbClr val="915C5A"/>
      </a:accent3>
      <a:accent4>
        <a:srgbClr val="00A2A9"/>
      </a:accent4>
      <a:accent5>
        <a:srgbClr val="00355B"/>
      </a:accent5>
      <a:accent6>
        <a:srgbClr val="4E2252"/>
      </a:accent6>
      <a:hlink>
        <a:srgbClr val="00A2A9"/>
      </a:hlink>
      <a:folHlink>
        <a:srgbClr val="4E225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rgbClr val="4472C4">
            <a:lumMod val="40000"/>
            <a:lumOff val="60000"/>
          </a:srgbClr>
        </a:solidFill>
        <a:ln w="12700" cap="flat" cmpd="sng" algn="ctr">
          <a:noFill/>
          <a:prstDash val="solid"/>
          <a:miter lim="800000"/>
        </a:ln>
        <a:effectLst/>
      </a:spPr>
      <a:bodyPr wrap="square" rtlCol="0" anchor="ctr">
        <a:noAutofit/>
      </a:bodyPr>
      <a:lst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Artelia - Corporate document" ma:contentTypeID="0x010100A64301342581430F99FB769BF3B2CD8500BCD9F9513D4C194D9977FBDD5B5BC943" ma:contentTypeVersion="283" ma:contentTypeDescription="" ma:contentTypeScope="" ma:versionID="081cb4a376ec67ed3639e569d1934215">
  <xsd:schema xmlns:xsd="http://www.w3.org/2001/XMLSchema" xmlns:xs="http://www.w3.org/2001/XMLSchema" xmlns:p="http://schemas.microsoft.com/office/2006/metadata/properties" xmlns:ns2="e5cbea15-a60c-43da-8577-56879a53d9ae" xmlns:ns3="9959e566-3e23-4037-9f69-83e686b5793e" targetNamespace="http://schemas.microsoft.com/office/2006/metadata/properties" ma:root="true" ma:fieldsID="2f6a13f566dc85200fe9e7b166895336" ns2:_="" ns3:_="">
    <xsd:import namespace="e5cbea15-a60c-43da-8577-56879a53d9ae"/>
    <xsd:import namespace="9959e566-3e23-4037-9f69-83e686b5793e"/>
    <xsd:element name="properties">
      <xsd:complexType>
        <xsd:sequence>
          <xsd:element name="documentManagement">
            <xsd:complexType>
              <xsd:all>
                <xsd:element ref="ns2:NeosBaseOwner"/>
                <xsd:element ref="ns2:NeosBaseDateDePublication"/>
                <xsd:element ref="ns2:NeosBaseDateDeFinPublication"/>
                <xsd:element ref="ns2:NeosBaseOrder" minOccurs="0"/>
                <xsd:element ref="ns2:ebc3209d98844b5886049e0a31ea39e6" minOccurs="0"/>
                <xsd:element ref="ns2:h5b1795dc4564e8c9e8abc419bd0bcad" minOccurs="0"/>
                <xsd:element ref="ns2:ebbd578f87ba40b8a288da8ef4ff977c" minOccurs="0"/>
                <xsd:element ref="ns2:faaaefd375bc41b38d2d2ce852736c83" minOccurs="0"/>
                <xsd:element ref="ns2:TaxCatchAllLabel" minOccurs="0"/>
                <xsd:element ref="ns2:nf7945b6c7724cb9ac684f8d97f02bd0" minOccurs="0"/>
                <xsd:element ref="ns2:TaxCatchAll" minOccurs="0"/>
                <xsd:element ref="ns2:hee4c5bd21714973808f8ca65cd53a05" minOccurs="0"/>
                <xsd:element ref="ns2:e53a1f887946470096f8de2ecf5d82f6" minOccurs="0"/>
                <xsd:element ref="ns3:MediaServiceMetadata" minOccurs="0"/>
                <xsd:element ref="ns3:MediaServiceFastMetadata" minOccurs="0"/>
                <xsd:element ref="ns3:MediaServiceObjectDetectorVersions" minOccurs="0"/>
                <xsd:element ref="ns3:MediaServiceDateTaken" minOccurs="0"/>
                <xsd:element ref="ns3:MediaServiceGenerationTime" minOccurs="0"/>
                <xsd:element ref="ns3:MediaServiceEventHashCode" minOccurs="0"/>
                <xsd:element ref="ns3:MediaLengthInSeconds" minOccurs="0"/>
                <xsd:element ref="ns3:MediaServiceSearchProperties" minOccurs="0"/>
                <xsd:element ref="ns2:SharedWithUsers" minOccurs="0"/>
                <xsd:element ref="ns2:SharedWithDetails" minOccurs="0"/>
                <xsd:element ref="ns3:lcf76f155ced4ddcb4097134ff3c332f"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cbea15-a60c-43da-8577-56879a53d9ae" elementFormDefault="qualified">
    <xsd:import namespace="http://schemas.microsoft.com/office/2006/documentManagement/types"/>
    <xsd:import namespace="http://schemas.microsoft.com/office/infopath/2007/PartnerControls"/>
    <xsd:element name="NeosBaseOwner" ma:index="17" ma:displayName="Document contact person" ma:description="" ma:SharePointGroup="0" ma:internalName="NeosBaseOwner"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xsd:element name="AccountType" type="xsd:string" minOccurs="0"/>
                  </xsd:sequence>
                </xsd:complexType>
              </xsd:element>
            </xsd:sequence>
          </xsd:extension>
        </xsd:complexContent>
      </xsd:complexType>
    </xsd:element>
    <xsd:element name="NeosBaseDateDePublication" ma:index="19" ma:displayName="Start of publication" ma:default="[Today]" ma:description="" ma:format="DateOnly" ma:internalName="NeosBaseDateDePublication" ma:readOnly="false">
      <xsd:simpleType>
        <xsd:restriction base="dms:DateTime"/>
      </xsd:simpleType>
    </xsd:element>
    <xsd:element name="NeosBaseDateDeFinPublication" ma:index="20" ma:displayName="End of publication" ma:description="" ma:format="DateOnly" ma:internalName="NeosBaseDateDeFinPublication" ma:readOnly="false">
      <xsd:simpleType>
        <xsd:restriction base="dms:DateTime"/>
      </xsd:simpleType>
    </xsd:element>
    <xsd:element name="NeosBaseOrder" ma:index="21" nillable="true" ma:displayName="Order" ma:description="" ma:internalName="NeosBaseOrder" ma:readOnly="false" ma:percentage="FALSE">
      <xsd:simpleType>
        <xsd:restriction base="dms:Number"/>
      </xsd:simpleType>
    </xsd:element>
    <xsd:element name="ebc3209d98844b5886049e0a31ea39e6" ma:index="22" ma:taxonomy="true" ma:internalName="ebc3209d98844b5886049e0a31ea39e6" ma:taxonomyFieldName="NeosBaseRubrique" ma:displayName="Section" ma:readOnly="false" ma:default="" ma:fieldId="{ebc3209d-9884-4b58-8604-9e0a31ea39e6}" ma:taxonomyMulti="true" ma:sspId="1dba44fb-7c1a-480a-a822-04be0d44396e" ma:termSetId="278e999b-1692-4559-90d7-7dc616896a3d" ma:anchorId="00000000-0000-0000-0000-000000000000" ma:open="true" ma:isKeyword="false">
      <xsd:complexType>
        <xsd:sequence>
          <xsd:element ref="pc:Terms" minOccurs="0" maxOccurs="1"/>
        </xsd:sequence>
      </xsd:complexType>
    </xsd:element>
    <xsd:element name="h5b1795dc4564e8c9e8abc419bd0bcad" ma:index="23" ma:taxonomy="true" ma:internalName="h5b1795dc4564e8c9e8abc419bd0bcad" ma:taxonomyFieldName="NeosBaseNatureOfDocument" ma:displayName="Type of document" ma:readOnly="false" ma:default="" ma:fieldId="{15b1795d-c456-4e8c-9e8a-bc419bd0bcad}" ma:taxonomyMulti="true" ma:sspId="1dba44fb-7c1a-480a-a822-04be0d44396e" ma:termSetId="c9bf80e3-d549-48b4-9000-1950008a220a" ma:anchorId="00000000-0000-0000-0000-000000000000" ma:open="true" ma:isKeyword="false">
      <xsd:complexType>
        <xsd:sequence>
          <xsd:element ref="pc:Terms" minOccurs="0" maxOccurs="1"/>
        </xsd:sequence>
      </xsd:complexType>
    </xsd:element>
    <xsd:element name="ebbd578f87ba40b8a288da8ef4ff977c" ma:index="24" ma:taxonomy="true" ma:internalName="ebbd578f87ba40b8a288da8ef4ff977c" ma:taxonomyFieldName="NeosBaseLanguage" ma:displayName="Language" ma:readOnly="false" ma:default="" ma:fieldId="{ebbd578f-87ba-40b8-a288-da8ef4ff977c}" ma:taxonomyMulti="true" ma:sspId="1dba44fb-7c1a-480a-a822-04be0d44396e" ma:termSetId="999d907d-678f-46f2-99c1-dab024155349" ma:anchorId="00000000-0000-0000-0000-000000000000" ma:open="false" ma:isKeyword="false">
      <xsd:complexType>
        <xsd:sequence>
          <xsd:element ref="pc:Terms" minOccurs="0" maxOccurs="1"/>
        </xsd:sequence>
      </xsd:complexType>
    </xsd:element>
    <xsd:element name="faaaefd375bc41b38d2d2ce852736c83" ma:index="25" nillable="true" ma:taxonomy="true" ma:internalName="faaaefd375bc41b38d2d2ce852736c83" ma:taxonomyFieldName="NeosBaseThemes" ma:displayName="Topic" ma:default="" ma:fieldId="{faaaefd3-75bc-41b3-8d2d-2ce852736c83}" ma:taxonomyMulti="true" ma:sspId="1dba44fb-7c1a-480a-a822-04be0d44396e" ma:termSetId="137825d9-bd62-495d-aa87-538461f5763e" ma:anchorId="00000000-0000-0000-0000-000000000000" ma:open="false" ma:isKeyword="false">
      <xsd:complexType>
        <xsd:sequence>
          <xsd:element ref="pc:Terms" minOccurs="0" maxOccurs="1"/>
        </xsd:sequence>
      </xsd:complexType>
    </xsd:element>
    <xsd:element name="TaxCatchAllLabel" ma:index="26" nillable="true" ma:displayName="Taxonomy Catch All Column1" ma:hidden="true" ma:list="{fb8f4368-8650-4bc0-8e00-419ed16a7c5a}" ma:internalName="TaxCatchAllLabel" ma:readOnly="true" ma:showField="CatchAllDataLabel" ma:web="e5cbea15-a60c-43da-8577-56879a53d9ae">
      <xsd:complexType>
        <xsd:complexContent>
          <xsd:extension base="dms:MultiChoiceLookup">
            <xsd:sequence>
              <xsd:element name="Value" type="dms:Lookup" maxOccurs="unbounded" minOccurs="0" nillable="true"/>
            </xsd:sequence>
          </xsd:extension>
        </xsd:complexContent>
      </xsd:complexType>
    </xsd:element>
    <xsd:element name="nf7945b6c7724cb9ac684f8d97f02bd0" ma:index="27" nillable="true" ma:taxonomy="true" ma:internalName="nf7945b6c7724cb9ac684f8d97f02bd0" ma:taxonomyFieldName="NeosBaseHelpfortenders" ma:displayName="Help with tenders" ma:readOnly="false" ma:default="" ma:fieldId="{7f7945b6-c772-4cb9-ac68-4f8d97f02bd0}" ma:taxonomyMulti="true" ma:sspId="1dba44fb-7c1a-480a-a822-04be0d44396e" ma:termSetId="4deda4fc-629d-4592-a4ef-0bda6ca4507c" ma:anchorId="00000000-0000-0000-0000-000000000000" ma:open="false" ma:isKeyword="false">
      <xsd:complexType>
        <xsd:sequence>
          <xsd:element ref="pc:Terms" minOccurs="0" maxOccurs="1"/>
        </xsd:sequence>
      </xsd:complexType>
    </xsd:element>
    <xsd:element name="TaxCatchAll" ma:index="28" nillable="true" ma:displayName="Taxonomy Catch All Column" ma:hidden="true" ma:list="{fb8f4368-8650-4bc0-8e00-419ed16a7c5a}" ma:internalName="TaxCatchAll" ma:showField="CatchAllData" ma:web="e5cbea15-a60c-43da-8577-56879a53d9ae">
      <xsd:complexType>
        <xsd:complexContent>
          <xsd:extension base="dms:MultiChoiceLookup">
            <xsd:sequence>
              <xsd:element name="Value" type="dms:Lookup" maxOccurs="unbounded" minOccurs="0" nillable="true"/>
            </xsd:sequence>
          </xsd:extension>
        </xsd:complexContent>
      </xsd:complexType>
    </xsd:element>
    <xsd:element name="hee4c5bd21714973808f8ca65cd53a05" ma:index="29" nillable="true" ma:taxonomy="true" ma:internalName="hee4c5bd21714973808f8ca65cd53a05" ma:taxonomyFieldName="NeosBaseSociete" ma:displayName="Company" ma:readOnly="false" ma:default="" ma:fieldId="{1ee4c5bd-2171-4973-808f-8ca65cd53a05}" ma:taxonomyMulti="true" ma:sspId="1dba44fb-7c1a-480a-a822-04be0d44396e" ma:termSetId="3c9ecd7e-efa1-422d-a5ee-c9881b485d82" ma:anchorId="00000000-0000-0000-0000-000000000000" ma:open="false" ma:isKeyword="false">
      <xsd:complexType>
        <xsd:sequence>
          <xsd:element ref="pc:Terms" minOccurs="0" maxOccurs="1"/>
        </xsd:sequence>
      </xsd:complexType>
    </xsd:element>
    <xsd:element name="e53a1f887946470096f8de2ecf5d82f6" ma:index="30" nillable="true" ma:taxonomy="true" ma:internalName="e53a1f887946470096f8de2ecf5d82f6" ma:taxonomyFieldName="NeosBaseLocation" ma:displayName="Geographical locations" ma:readOnly="false" ma:default="" ma:fieldId="{e53a1f88-7946-4700-96f8-de2ecf5d82f6}" ma:taxonomyMulti="true" ma:sspId="1dba44fb-7c1a-480a-a822-04be0d44396e" ma:termSetId="33c10976-c00b-47fc-afe0-f6c8f046d7fb" ma:anchorId="00000000-0000-0000-0000-000000000000" ma:open="false" ma:isKeyword="false">
      <xsd:complexType>
        <xsd:sequence>
          <xsd:element ref="pc:Terms" minOccurs="0" maxOccurs="1"/>
        </xsd:sequence>
      </xsd:complexType>
    </xsd:element>
    <xsd:element name="SharedWithUsers" ma:index="39"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40" nillable="true" ma:displayName="Partagé avec dé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959e566-3e23-4037-9f69-83e686b5793e" elementFormDefault="qualified">
    <xsd:import namespace="http://schemas.microsoft.com/office/2006/documentManagement/types"/>
    <xsd:import namespace="http://schemas.microsoft.com/office/infopath/2007/PartnerControls"/>
    <xsd:element name="MediaServiceMetadata" ma:index="31" nillable="true" ma:displayName="MediaServiceMetadata" ma:hidden="true" ma:internalName="MediaServiceMetadata" ma:readOnly="true">
      <xsd:simpleType>
        <xsd:restriction base="dms:Note"/>
      </xsd:simpleType>
    </xsd:element>
    <xsd:element name="MediaServiceFastMetadata" ma:index="32" nillable="true" ma:displayName="MediaServiceFastMetadata" ma:hidden="true" ma:internalName="MediaServiceFastMetadata" ma:readOnly="true">
      <xsd:simpleType>
        <xsd:restriction base="dms:Note"/>
      </xsd:simpleType>
    </xsd:element>
    <xsd:element name="MediaServiceObjectDetectorVersions" ma:index="33" nillable="true" ma:displayName="MediaServiceObjectDetectorVersions" ma:hidden="true" ma:indexed="true" ma:internalName="MediaServiceObjectDetectorVersions" ma:readOnly="true">
      <xsd:simpleType>
        <xsd:restriction base="dms:Text"/>
      </xsd:simpleType>
    </xsd:element>
    <xsd:element name="MediaServiceDateTaken" ma:index="34" nillable="true" ma:displayName="MediaServiceDateTaken" ma:hidden="true" ma:indexed="true" ma:internalName="MediaServiceDateTaken" ma:readOnly="true">
      <xsd:simpleType>
        <xsd:restriction base="dms:Text"/>
      </xsd:simpleType>
    </xsd:element>
    <xsd:element name="MediaServiceGenerationTime" ma:index="35" nillable="true" ma:displayName="MediaServiceGenerationTime" ma:hidden="true" ma:internalName="MediaServiceGenerationTime" ma:readOnly="true">
      <xsd:simpleType>
        <xsd:restriction base="dms:Text"/>
      </xsd:simpleType>
    </xsd:element>
    <xsd:element name="MediaServiceEventHashCode" ma:index="36" nillable="true" ma:displayName="MediaServiceEventHashCode" ma:hidden="true" ma:internalName="MediaServiceEventHashCode" ma:readOnly="true">
      <xsd:simpleType>
        <xsd:restriction base="dms:Text"/>
      </xsd:simpleType>
    </xsd:element>
    <xsd:element name="MediaLengthInSeconds" ma:index="37" nillable="true" ma:displayName="MediaLengthInSeconds" ma:hidden="true" ma:internalName="MediaLengthInSeconds" ma:readOnly="true">
      <xsd:simpleType>
        <xsd:restriction base="dms:Unknown"/>
      </xsd:simpleType>
    </xsd:element>
    <xsd:element name="MediaServiceSearchProperties" ma:index="38" nillable="true" ma:displayName="MediaServiceSearchProperties" ma:hidden="true" ma:internalName="MediaServiceSearchProperties" ma:readOnly="true">
      <xsd:simpleType>
        <xsd:restriction base="dms:Note"/>
      </xsd:simpleType>
    </xsd:element>
    <xsd:element name="lcf76f155ced4ddcb4097134ff3c332f" ma:index="42" nillable="true" ma:taxonomy="true" ma:internalName="lcf76f155ced4ddcb4097134ff3c332f" ma:taxonomyFieldName="MediaServiceImageTags" ma:displayName="Balises d’images" ma:readOnly="false" ma:fieldId="{5cf76f15-5ced-4ddc-b409-7134ff3c332f}" ma:taxonomyMulti="true" ma:sspId="1dba44fb-7c1a-480a-a822-04be0d44396e" ma:termSetId="09814cd3-568e-fe90-9814-8d621ff8fb84" ma:anchorId="fba54fb3-c3e1-fe81-a776-ca4b69148c4d" ma:open="true" ma:isKeyword="false">
      <xsd:complexType>
        <xsd:sequence>
          <xsd:element ref="pc:Terms" minOccurs="0" maxOccurs="1"/>
        </xsd:sequence>
      </xsd:complexType>
    </xsd:element>
    <xsd:element name="MediaServiceOCR" ma:index="43"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 ma:displayName="Type de contenu"/>
        <xsd:element ref="dc:title" minOccurs="0" maxOccurs="1" ma:index="0"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e5cbea15-a60c-43da-8577-56879a53d9ae">
      <Value>12</Value>
      <Value>96</Value>
      <Value>24</Value>
      <Value>85</Value>
      <Value>14</Value>
    </TaxCatchAll>
    <faaaefd375bc41b38d2d2ce852736c83 xmlns="e5cbea15-a60c-43da-8577-56879a53d9ae">
      <Terms xmlns="http://schemas.microsoft.com/office/infopath/2007/PartnerControls">
        <TermInfo xmlns="http://schemas.microsoft.com/office/infopath/2007/PartnerControls">
          <TermName xmlns="http://schemas.microsoft.com/office/infopath/2007/PartnerControls">Templates</TermName>
          <TermId xmlns="http://schemas.microsoft.com/office/infopath/2007/PartnerControls">1618cf01-12c5-46ca-9326-0538441854a5</TermId>
        </TermInfo>
      </Terms>
    </faaaefd375bc41b38d2d2ce852736c83>
    <NeosBaseDateDeFinPublication xmlns="e5cbea15-a60c-43da-8577-56879a53d9ae">2025-12-30T23:00:00+00:00</NeosBaseDateDeFinPublication>
    <e53a1f887946470096f8de2ecf5d82f6 xmlns="e5cbea15-a60c-43da-8577-56879a53d9ae">
      <Terms xmlns="http://schemas.microsoft.com/office/infopath/2007/PartnerControls"/>
    </e53a1f887946470096f8de2ecf5d82f6>
    <ebc3209d98844b5886049e0a31ea39e6 xmlns="e5cbea15-a60c-43da-8577-56879a53d9ae">
      <Terms xmlns="http://schemas.microsoft.com/office/infopath/2007/PartnerControls">
        <TermInfo xmlns="http://schemas.microsoft.com/office/infopath/2007/PartnerControls">
          <TermName xmlns="http://schemas.microsoft.com/office/infopath/2007/PartnerControls">DMCOM</TermName>
          <TermId xmlns="http://schemas.microsoft.com/office/infopath/2007/PartnerControls">7f8a5419-9ed6-4934-99e7-286e2bc67b2f</TermId>
        </TermInfo>
      </Terms>
    </ebc3209d98844b5886049e0a31ea39e6>
    <NeosBaseDateDePublication xmlns="e5cbea15-a60c-43da-8577-56879a53d9ae">2020-12-31T23:00:00+00:00</NeosBaseDateDePublication>
    <ebbd578f87ba40b8a288da8ef4ff977c xmlns="e5cbea15-a60c-43da-8577-56879a53d9ae">
      <Terms xmlns="http://schemas.microsoft.com/office/infopath/2007/PartnerControls">
        <TermInfo xmlns="http://schemas.microsoft.com/office/infopath/2007/PartnerControls">
          <TermName xmlns="http://schemas.microsoft.com/office/infopath/2007/PartnerControls">Français</TermName>
          <TermId xmlns="http://schemas.microsoft.com/office/infopath/2007/PartnerControls">b9c61ae2-44df-47e4-8657-99410b06bc75</TermId>
        </TermInfo>
      </Terms>
    </ebbd578f87ba40b8a288da8ef4ff977c>
    <NeosBaseOrder xmlns="e5cbea15-a60c-43da-8577-56879a53d9ae" xsi:nil="true"/>
    <nf7945b6c7724cb9ac684f8d97f02bd0 xmlns="e5cbea15-a60c-43da-8577-56879a53d9ae">
      <Terms xmlns="http://schemas.microsoft.com/office/infopath/2007/PartnerControls">
        <TermInfo xmlns="http://schemas.microsoft.com/office/infopath/2007/PartnerControls">
          <TermName xmlns="http://schemas.microsoft.com/office/infopath/2007/PartnerControls">Use our template</TermName>
          <TermId xmlns="http://schemas.microsoft.com/office/infopath/2007/PartnerControls">64ba9a21-3f4d-4cc2-8cd6-bceeb3e0e7af</TermId>
        </TermInfo>
      </Terms>
    </nf7945b6c7724cb9ac684f8d97f02bd0>
    <lcf76f155ced4ddcb4097134ff3c332f xmlns="9959e566-3e23-4037-9f69-83e686b5793e">
      <Terms xmlns="http://schemas.microsoft.com/office/infopath/2007/PartnerControls"/>
    </lcf76f155ced4ddcb4097134ff3c332f>
    <hee4c5bd21714973808f8ca65cd53a05 xmlns="e5cbea15-a60c-43da-8577-56879a53d9ae">
      <Terms xmlns="http://schemas.microsoft.com/office/infopath/2007/PartnerControls"/>
    </hee4c5bd21714973808f8ca65cd53a05>
    <NeosBaseOwner xmlns="e5cbea15-a60c-43da-8577-56879a53d9ae">
      <UserInfo>
        <DisplayName>FONS Marilyne</DisplayName>
        <AccountId>45</AccountId>
        <AccountType/>
      </UserInfo>
    </NeosBaseOwner>
    <h5b1795dc4564e8c9e8abc419bd0bcad xmlns="e5cbea15-a60c-43da-8577-56879a53d9ae">
      <Terms xmlns="http://schemas.microsoft.com/office/infopath/2007/PartnerControls">
        <TermInfo xmlns="http://schemas.microsoft.com/office/infopath/2007/PartnerControls">
          <TermName xmlns="http://schemas.microsoft.com/office/infopath/2007/PartnerControls">Gabarit</TermName>
          <TermId xmlns="http://schemas.microsoft.com/office/infopath/2007/PartnerControls">2d8b2906-7faa-4e39-8ee2-b139dfcf7ec3</TermId>
        </TermInfo>
      </Terms>
    </h5b1795dc4564e8c9e8abc419bd0bcad>
  </documentManagement>
</p:properties>
</file>

<file path=customXml/itemProps1.xml><?xml version="1.0" encoding="utf-8"?>
<ds:datastoreItem xmlns:ds="http://schemas.openxmlformats.org/officeDocument/2006/customXml" ds:itemID="{DCEBC63F-9B36-4C43-B006-694B1B9C2AF1}">
  <ds:schemaRefs>
    <ds:schemaRef ds:uri="http://schemas.openxmlformats.org/officeDocument/2006/bibliography"/>
  </ds:schemaRefs>
</ds:datastoreItem>
</file>

<file path=customXml/itemProps2.xml><?xml version="1.0" encoding="utf-8"?>
<ds:datastoreItem xmlns:ds="http://schemas.openxmlformats.org/officeDocument/2006/customXml" ds:itemID="{0922BF8B-2114-4498-9A7B-14184D284D2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cbea15-a60c-43da-8577-56879a53d9ae"/>
    <ds:schemaRef ds:uri="9959e566-3e23-4037-9f69-83e686b5793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E511EB6-36F6-4AA5-9DF0-2C7742B29811}">
  <ds:schemaRefs>
    <ds:schemaRef ds:uri="http://schemas.microsoft.com/sharepoint/v3/contenttype/forms"/>
  </ds:schemaRefs>
</ds:datastoreItem>
</file>

<file path=customXml/itemProps4.xml><?xml version="1.0" encoding="utf-8"?>
<ds:datastoreItem xmlns:ds="http://schemas.openxmlformats.org/officeDocument/2006/customXml" ds:itemID="{0F34A306-30D8-48DE-A56A-C6D494D45B2F}">
  <ds:schemaRefs>
    <ds:schemaRef ds:uri="http://schemas.openxmlformats.org/package/2006/metadata/core-properties"/>
    <ds:schemaRef ds:uri="http://www.w3.org/XML/1998/namespace"/>
    <ds:schemaRef ds:uri="9959e566-3e23-4037-9f69-83e686b5793e"/>
    <ds:schemaRef ds:uri="http://schemas.microsoft.com/office/2006/metadata/properties"/>
    <ds:schemaRef ds:uri="http://schemas.microsoft.com/office/2006/documentManagement/types"/>
    <ds:schemaRef ds:uri="http://purl.org/dc/terms/"/>
    <ds:schemaRef ds:uri="http://purl.org/dc/elements/1.1/"/>
    <ds:schemaRef ds:uri="http://schemas.microsoft.com/office/infopath/2007/PartnerControls"/>
    <ds:schemaRef ds:uri="e5cbea15-a60c-43da-8577-56879a53d9a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ARTELIA_modele_offre_rapport_PORTRAIT.dotx</Template>
  <TotalTime>93</TotalTime>
  <Pages>30</Pages>
  <Words>10728</Words>
  <Characters>59004</Characters>
  <Application>Microsoft Office Word</Application>
  <DocSecurity>0</DocSecurity>
  <Lines>491</Lines>
  <Paragraphs>139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69593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TAYLLAMIN Olivier</dc:creator>
  <cp:lastModifiedBy>nathanael.heron@developpement-durable.gouv.fr</cp:lastModifiedBy>
  <cp:revision>22</cp:revision>
  <cp:lastPrinted>2025-01-15T05:40:00Z</cp:lastPrinted>
  <dcterms:created xsi:type="dcterms:W3CDTF">2025-01-13T19:39:00Z</dcterms:created>
  <dcterms:modified xsi:type="dcterms:W3CDTF">2025-01-29T11:47:00Z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0x010100A64301342581430F99FB769BF3B2CD8500BCD9F9513D4C194D9977FBDD5B5BC943</vt:lpwstr>
  </property>
  <property fmtid="{D5CDD505-2E9C-101B-9397-08002B2CF9AE}" pid="3" name="_dlc_DocIdItemGuid">
    <vt:lpwstr>f4b7fb44-9ea7-458f-b448-2a1d2ee7c32b</vt:lpwstr>
  </property>
  <property fmtid="{D5CDD505-2E9C-101B-9397-08002B2CF9AE}" pid="4" name="Artelia_Section">
    <vt:lpwstr>10</vt:lpwstr>
  </property>
  <property fmtid="{D5CDD505-2E9C-101B-9397-08002B2CF9AE}" pid="5" name="TaxKeyword">
    <vt:lpwstr/>
  </property>
  <property fmtid="{D5CDD505-2E9C-101B-9397-08002B2CF9AE}" pid="6" name="Type_x0020_de_x0020_document">
    <vt:lpwstr/>
  </property>
  <property fmtid="{D5CDD505-2E9C-101B-9397-08002B2CF9AE}" pid="7" name="P_x00e9_rim_x00e8_tre">
    <vt:lpwstr/>
  </property>
  <property fmtid="{D5CDD505-2E9C-101B-9397-08002B2CF9AE}" pid="8" name="Périmètre">
    <vt:lpwstr/>
  </property>
  <property fmtid="{D5CDD505-2E9C-101B-9397-08002B2CF9AE}" pid="9" name="Type de document">
    <vt:lpwstr/>
  </property>
  <property fmtid="{D5CDD505-2E9C-101B-9397-08002B2CF9AE}" pid="10" name="XX_Societe">
    <vt:lpwstr/>
  </property>
  <property fmtid="{D5CDD505-2E9C-101B-9397-08002B2CF9AE}" pid="11" name="NeosBaseHelpfortenders">
    <vt:lpwstr>85;#Use our template|64ba9a21-3f4d-4cc2-8cd6-bceeb3e0e7af</vt:lpwstr>
  </property>
  <property fmtid="{D5CDD505-2E9C-101B-9397-08002B2CF9AE}" pid="12" name="Order">
    <vt:r8>2158400</vt:r8>
  </property>
  <property fmtid="{D5CDD505-2E9C-101B-9397-08002B2CF9AE}" pid="13" name="NeosBaseLocation">
    <vt:lpwstr/>
  </property>
  <property fmtid="{D5CDD505-2E9C-101B-9397-08002B2CF9AE}" pid="14" name="XX_Sites">
    <vt:lpwstr/>
  </property>
  <property fmtid="{D5CDD505-2E9C-101B-9397-08002B2CF9AE}" pid="15" name="NeosBaseSociete">
    <vt:lpwstr/>
  </property>
  <property fmtid="{D5CDD505-2E9C-101B-9397-08002B2CF9AE}" pid="16" name="XX_Langue">
    <vt:lpwstr>6056;#Francais|958c9981-01bc-46ee-8f03-f0e35fe5d53e</vt:lpwstr>
  </property>
  <property fmtid="{D5CDD505-2E9C-101B-9397-08002B2CF9AE}" pid="17" name="NeosBaseNatureOfDocument">
    <vt:lpwstr>14;#Gabarit|2d8b2906-7faa-4e39-8ee2-b139dfcf7ec3</vt:lpwstr>
  </property>
  <property fmtid="{D5CDD505-2E9C-101B-9397-08002B2CF9AE}" pid="18" name="XX_Rubrique">
    <vt:lpwstr>6082;#DMCOM_DMCOM_Offre_Rapport|c9198625-09e9-46a2-bd5b-f2399407a131</vt:lpwstr>
  </property>
  <property fmtid="{D5CDD505-2E9C-101B-9397-08002B2CF9AE}" pid="19" name="XX_AppelOffre">
    <vt:lpwstr/>
  </property>
  <property fmtid="{D5CDD505-2E9C-101B-9397-08002B2CF9AE}" pid="20" name="XX_NatureDoc">
    <vt:lpwstr>6081;#Gabarit|e8d2118a-bfd4-4121-aef7-ed84f02d5ab0</vt:lpwstr>
  </property>
  <property fmtid="{D5CDD505-2E9C-101B-9397-08002B2CF9AE}" pid="21" name="_ExtendedDescription">
    <vt:lpwstr/>
  </property>
  <property fmtid="{D5CDD505-2E9C-101B-9397-08002B2CF9AE}" pid="22" name="NeosBaseLanguage">
    <vt:lpwstr>12;#Français|b9c61ae2-44df-47e4-8657-99410b06bc75</vt:lpwstr>
  </property>
  <property fmtid="{D5CDD505-2E9C-101B-9397-08002B2CF9AE}" pid="23" name="NeosBaseThemes">
    <vt:lpwstr>96;#Templates|1618cf01-12c5-46ca-9326-0538441854a5</vt:lpwstr>
  </property>
  <property fmtid="{D5CDD505-2E9C-101B-9397-08002B2CF9AE}" pid="24" name="NeosBaseRubrique">
    <vt:lpwstr>24;#DMCOM|7f8a5419-9ed6-4934-99e7-286e2bc67b2f</vt:lpwstr>
  </property>
</Properties>
</file>